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sz w:val="28"/>
          <w:szCs w:val="28"/>
        </w:rPr>
      </w:pPr>
      <w:r>
        <w:rPr>
          <w:rFonts w:ascii="Times New Roman;serif" w:hAnsi="Times New Roman;serif"/>
          <w:b/>
          <w:bCs/>
          <w:sz w:val="28"/>
          <w:szCs w:val="28"/>
        </w:rPr>
        <w:t xml:space="preserve">Begroting 2017. </w:t>
      </w:r>
    </w:p>
    <w:p>
      <w:pPr>
        <w:pStyle w:val="Tekstblok"/>
        <w:spacing w:before="0" w:after="140"/>
        <w:rPr>
          <w:sz w:val="28"/>
          <w:szCs w:val="28"/>
        </w:rPr>
      </w:pPr>
      <w:r>
        <w:rPr>
          <w:rFonts w:ascii="Times New Roman;serif" w:hAnsi="Times New Roman;serif"/>
          <w:sz w:val="28"/>
          <w:szCs w:val="28"/>
        </w:rPr>
        <w:t xml:space="preserve">Economie meer is dan cijfers alleen.” (De Tilburgse professor Eric van Damme.) </w:t>
      </w:r>
    </w:p>
    <w:p>
      <w:pPr>
        <w:pStyle w:val="Tekstblok"/>
        <w:spacing w:before="0" w:after="140"/>
        <w:rPr>
          <w:sz w:val="28"/>
          <w:szCs w:val="28"/>
        </w:rPr>
      </w:pPr>
      <w:r>
        <w:rPr>
          <w:rFonts w:ascii="Times New Roman;serif" w:hAnsi="Times New Roman;serif"/>
          <w:sz w:val="28"/>
          <w:szCs w:val="28"/>
        </w:rPr>
        <w:t xml:space="preserve">Economie wordt te vaak gezien als een cijfermatige wetenschap, terwijl het meer een menswetenschap is, waarin psychologie en ethiek een minstens even grote rol spelen: “Mensen baseren hun keuzes niet enkel op economisch belang, maar voornamelijk op wat hun gelukkig maakt.  Stel jezelf de volgende vraag: wie maakt nou een mens gelukkig? Zijn dat de bankiers, of zijn dat de verplegers die aan het bed in een verpleeghuis staan? We moeten af van het materiële denken, waarin we slechts meten wat iemand toevoegt aan het totale kapitaal.  </w:t>
      </w:r>
    </w:p>
    <w:p>
      <w:pPr>
        <w:pStyle w:val="Tekstblok"/>
        <w:spacing w:before="0" w:after="140"/>
        <w:rPr>
          <w:sz w:val="28"/>
          <w:szCs w:val="28"/>
        </w:rPr>
      </w:pPr>
      <w:r>
        <w:rPr>
          <w:rFonts w:ascii="Times New Roman;serif" w:hAnsi="Times New Roman;serif"/>
          <w:b/>
          <w:bCs/>
          <w:sz w:val="28"/>
          <w:szCs w:val="28"/>
        </w:rPr>
        <w:t>Tilburg: sociaal, rauw, humor, creatief, daadkracht en tegendraads. Hoe?</w:t>
      </w:r>
    </w:p>
    <w:p>
      <w:pPr>
        <w:pStyle w:val="Tekstblok"/>
        <w:rPr>
          <w:sz w:val="28"/>
          <w:szCs w:val="28"/>
        </w:rPr>
      </w:pPr>
      <w:r>
        <w:rPr>
          <w:rFonts w:ascii="Times New Roman;serif" w:hAnsi="Times New Roman;serif"/>
          <w:sz w:val="28"/>
          <w:szCs w:val="28"/>
        </w:rPr>
        <w:t>De SP  is blij met de begroting 2017 zoals die nu gepresenteerd is. We hoeven niet te bezuinigen  en zitten goed in onze reserves. De afgelopen dagen hebben we de begroting en via de (sociale) media kunnen lezen hoe Tilburg in 2017 gaat investeren,</w:t>
      </w:r>
      <w:r>
        <w:rPr>
          <w:rFonts w:ascii="Times New Roman;serif" w:hAnsi="Times New Roman;serif"/>
          <w:b/>
          <w:bCs/>
          <w:sz w:val="28"/>
          <w:szCs w:val="28"/>
        </w:rPr>
        <w:t xml:space="preserve"> 28 mln in de stad! </w:t>
      </w:r>
      <w:r>
        <w:rPr>
          <w:rFonts w:ascii="Times New Roman;serif" w:hAnsi="Times New Roman;serif"/>
          <w:sz w:val="28"/>
          <w:szCs w:val="28"/>
        </w:rPr>
        <w:t xml:space="preserve"> En mede doordat de SP onderdeel uitmaakt van de coalitie kunnen we het verschil maken door 'weer' te investeren in mensen. Er is geld voor armoedebestrijding (</w:t>
      </w:r>
      <w:r>
        <w:rPr>
          <w:rFonts w:ascii="Times New Roman;serif" w:hAnsi="Times New Roman;serif"/>
          <w:b/>
          <w:bCs/>
          <w:sz w:val="28"/>
          <w:szCs w:val="28"/>
        </w:rPr>
        <w:t>24,4 mln)</w:t>
      </w:r>
      <w:r>
        <w:rPr>
          <w:rFonts w:ascii="Times New Roman;serif" w:hAnsi="Times New Roman;serif"/>
          <w:sz w:val="28"/>
          <w:szCs w:val="28"/>
        </w:rPr>
        <w:t xml:space="preserve">, zodat de mensen zolang </w:t>
      </w:r>
      <w:r>
        <w:rPr>
          <w:rFonts w:ascii="Times New Roman;serif" w:hAnsi="Times New Roman;serif"/>
          <w:b/>
          <w:bCs/>
          <w:sz w:val="28"/>
          <w:szCs w:val="28"/>
        </w:rPr>
        <w:t xml:space="preserve">mogelijk mee kunnen doen en dat wie het nodig heeft passende ondersteuning krijgt. </w:t>
      </w:r>
    </w:p>
    <w:p>
      <w:pPr>
        <w:pStyle w:val="Tekstblok"/>
        <w:rPr>
          <w:rFonts w:ascii="Times New Roman;serif" w:hAnsi="Times New Roman;serif"/>
          <w:b/>
          <w:b/>
          <w:bCs/>
        </w:rPr>
      </w:pPr>
      <w:r>
        <w:rPr>
          <w:rFonts w:ascii="Times New Roman;serif" w:hAnsi="Times New Roman;serif"/>
          <w:b/>
          <w:bCs/>
        </w:rPr>
      </w:r>
    </w:p>
    <w:p>
      <w:pPr>
        <w:pStyle w:val="Tekstblok"/>
        <w:rPr>
          <w:sz w:val="28"/>
          <w:szCs w:val="28"/>
        </w:rPr>
      </w:pPr>
      <w:r>
        <w:rPr>
          <w:rFonts w:ascii="Times New Roman;serif" w:hAnsi="Times New Roman;serif"/>
          <w:i/>
          <w:iCs/>
          <w:sz w:val="28"/>
          <w:szCs w:val="28"/>
        </w:rPr>
        <w:t>*( De uitgaven vanaf 2014 tm nu voor armoedebeleid zijn hoger dan in de periode daarvoor. In de vorige periode zaten de uitgaven rondom de 19,4 mln, in de huidige periode zijn de uitgaven tegen de 21 mln. per jaar.)</w:t>
      </w:r>
    </w:p>
    <w:p>
      <w:pPr>
        <w:pStyle w:val="Tekstblok"/>
        <w:rPr>
          <w:rFonts w:ascii="Times New Roman;serif" w:hAnsi="Times New Roman;serif"/>
        </w:rPr>
      </w:pPr>
      <w:r>
        <w:rPr>
          <w:rFonts w:ascii="Times New Roman;serif" w:hAnsi="Times New Roman;serif"/>
        </w:rPr>
      </w:r>
    </w:p>
    <w:p>
      <w:pPr>
        <w:pStyle w:val="Tekstblok"/>
        <w:rPr/>
      </w:pPr>
      <w:r>
        <w:rPr>
          <w:rFonts w:ascii="Times New Roman;serif" w:hAnsi="Times New Roman;serif"/>
          <w:sz w:val="28"/>
          <w:szCs w:val="28"/>
        </w:rPr>
        <w:t xml:space="preserve">We hebben diverse regelingen waarmee we mensen met een uitkering of een kleine baan kunnen helpen. Zoals hulp voor bijstandsgerechtigden met betalingsachterstand bij zorgverzekering, hulp aan huis bieden waar dit dat nodig is </w:t>
      </w:r>
      <w:r>
        <w:rPr>
          <w:rFonts w:ascii="Times New Roman;serif" w:hAnsi="Times New Roman;serif"/>
          <w:b/>
          <w:bCs/>
          <w:sz w:val="28"/>
          <w:szCs w:val="28"/>
        </w:rPr>
        <w:t>zonder een verhoging van de eigen bijdrage,</w:t>
      </w:r>
      <w:r>
        <w:rPr>
          <w:rFonts w:ascii="Times New Roman;serif" w:hAnsi="Times New Roman;serif"/>
          <w:sz w:val="28"/>
          <w:szCs w:val="28"/>
        </w:rPr>
        <w:t xml:space="preserve"> meer uren voor aanpak voortijdig schoolverlaten, integratie en participatie vluchtelingen </w:t>
      </w:r>
      <w:r>
        <w:rPr>
          <w:rFonts w:ascii="Times New Roman;serif" w:hAnsi="Times New Roman;serif"/>
          <w:b w:val="false"/>
          <w:bCs w:val="false"/>
          <w:sz w:val="28"/>
          <w:szCs w:val="28"/>
        </w:rPr>
        <w:t>omdat het belangrijk is dat vluchtelingen zo snel mogelijk kunnen deelnemen aan het sociaal en economisch leven in onze stad.</w:t>
      </w:r>
    </w:p>
    <w:p>
      <w:pPr>
        <w:pStyle w:val="Tekstblok"/>
        <w:rPr/>
      </w:pPr>
      <w:r>
        <w:rPr>
          <w:rFonts w:ascii="Times New Roman;serif" w:hAnsi="Times New Roman;serif"/>
          <w:b w:val="false"/>
          <w:bCs w:val="false"/>
          <w:sz w:val="28"/>
          <w:szCs w:val="28"/>
        </w:rPr>
        <w:t xml:space="preserve">Een stevige basis voor iedereen in het sociale domein! </w:t>
        <w:br/>
        <w:t xml:space="preserve">De basis van de toegang staat en we zijn nu al klaar voor doorontwikkeling! Partners zijn steeds meer bereid over grenzen van organisaties heen te kijken en slaan de handen ineen. Daar mogen we als Tilburg trots op zijn! De professionals aan het roer, zoals de SP het altijd graag gezien heeft. </w:t>
        <w:br/>
        <w:t>- ambitie 2017 is stimuleren vernieuwingen uit maatschappelijke initiatieven van inwoners en ondernemers. Samenwerken en verbinden met en door de mensen is voor de SP belangrijk!</w:t>
        <w:br/>
        <w:t xml:space="preserve">- </w:t>
      </w:r>
      <w:r>
        <w:rPr>
          <w:rFonts w:ascii="Times New Roman;serif" w:hAnsi="Times New Roman;serif"/>
          <w:b w:val="false"/>
          <w:bCs w:val="false"/>
          <w:sz w:val="28"/>
          <w:szCs w:val="28"/>
        </w:rPr>
        <w:t>I</w:t>
      </w:r>
      <w:r>
        <w:rPr>
          <w:rFonts w:ascii="Times New Roman;serif" w:hAnsi="Times New Roman;serif"/>
          <w:b w:val="false"/>
          <w:bCs w:val="false"/>
          <w:sz w:val="28"/>
          <w:szCs w:val="28"/>
        </w:rPr>
        <w:t xml:space="preserve">ntegrale ondersteuningsarrangementen voor gezinnen gaan ons helpen om bij gezinnen ook daadwerkelijk </w:t>
      </w:r>
      <w:r>
        <w:rPr>
          <w:rFonts w:ascii="Times New Roman;serif" w:hAnsi="Times New Roman;serif"/>
          <w:b w:val="false"/>
          <w:bCs w:val="false"/>
          <w:sz w:val="28"/>
          <w:szCs w:val="28"/>
        </w:rPr>
        <w:t xml:space="preserve">één </w:t>
      </w:r>
      <w:r>
        <w:rPr>
          <w:rFonts w:ascii="Times New Roman;serif" w:hAnsi="Times New Roman;serif"/>
          <w:b w:val="false"/>
          <w:bCs w:val="false"/>
          <w:sz w:val="28"/>
          <w:szCs w:val="28"/>
        </w:rPr>
        <w:t>coördinator te hebben, waarbij ook aandacht is voor vroeg signalering en preventie.</w:t>
        <w:br/>
        <w:t xml:space="preserve">- </w:t>
      </w:r>
      <w:r>
        <w:rPr>
          <w:rFonts w:ascii="Times New Roman;serif" w:hAnsi="Times New Roman;serif"/>
          <w:b w:val="false"/>
          <w:bCs w:val="false"/>
          <w:sz w:val="28"/>
          <w:szCs w:val="28"/>
        </w:rPr>
        <w:t>H</w:t>
      </w:r>
      <w:r>
        <w:rPr>
          <w:rFonts w:ascii="Times New Roman;serif" w:hAnsi="Times New Roman;serif"/>
          <w:b w:val="false"/>
          <w:bCs w:val="false"/>
          <w:sz w:val="28"/>
          <w:szCs w:val="28"/>
        </w:rPr>
        <w:t xml:space="preserve">ulp aan huis gaat door! En er wordt hard gewerkt aan alternatief voor de alfaconstructie, daar zijn we als SP trots op en we kijken dan ook uit naar het alternatief wat samen met de hulpen wordt ontwikkeld. </w:t>
      </w:r>
    </w:p>
    <w:p>
      <w:pPr>
        <w:pStyle w:val="Tekstblok"/>
        <w:spacing w:before="0" w:after="0"/>
        <w:ind w:right="0" w:hanging="0"/>
        <w:rPr>
          <w:rFonts w:ascii="Times New Roman;serif" w:hAnsi="Times New Roman;serif"/>
        </w:rPr>
      </w:pPr>
      <w:r>
        <w:rPr>
          <w:rFonts w:ascii="Times New Roman;serif" w:hAnsi="Times New Roman;serif"/>
        </w:rPr>
      </w:r>
    </w:p>
    <w:p>
      <w:pPr>
        <w:pStyle w:val="Tekstblok"/>
        <w:spacing w:before="0" w:after="0"/>
        <w:ind w:right="0" w:hanging="0"/>
        <w:rPr>
          <w:sz w:val="28"/>
          <w:szCs w:val="28"/>
        </w:rPr>
      </w:pPr>
      <w:r>
        <w:rPr>
          <w:rFonts w:ascii="Times New Roman;serif" w:hAnsi="Times New Roman;serif"/>
          <w:sz w:val="28"/>
          <w:szCs w:val="28"/>
        </w:rPr>
        <w:t>Als het gaat om meer banen hebben we diverse projecten en de “Economie en arbeidsmarkt de stimuleringsagenda 2015-2018”. Er wordt geïnvesteerd in samenwerking met Starterslift en Midpoint Brabant om de ondernemersondersteuning in Tilburg effectiever te maken. Het stimuleren van bezoekers(toeristen) aan Tilburg door het aantrekkelijk maken van de binnenstad, museumbezoek, horeca en detailhandel, kermis.</w:t>
      </w:r>
    </w:p>
    <w:p>
      <w:pPr>
        <w:pStyle w:val="Tekstblok"/>
        <w:spacing w:before="0" w:after="0"/>
        <w:ind w:right="0" w:hanging="0"/>
        <w:rPr/>
      </w:pPr>
      <w:r>
        <w:rPr>
          <w:rFonts w:ascii="Times New Roman;serif" w:hAnsi="Times New Roman;serif"/>
          <w:sz w:val="28"/>
          <w:szCs w:val="28"/>
        </w:rPr>
        <w:t xml:space="preserve">Ondanks het aanvalsplan, een lichte stijging van de economie moet de SP helaas constateren, de banen nauwelijks toenemen. </w:t>
      </w:r>
      <w:r>
        <w:rPr>
          <w:rFonts w:ascii="Times New Roman;serif" w:hAnsi="Times New Roman;serif"/>
          <w:b/>
          <w:bCs/>
          <w:sz w:val="28"/>
          <w:szCs w:val="28"/>
        </w:rPr>
        <w:t>De Jeugdwerkeloosheid</w:t>
      </w:r>
      <w:r>
        <w:rPr>
          <w:rFonts w:ascii="Times New Roman;serif" w:hAnsi="Times New Roman;serif"/>
          <w:sz w:val="28"/>
          <w:szCs w:val="28"/>
        </w:rPr>
        <w:t xml:space="preserve"> en voor de 40+ is het nog steeds moeilijk aan een baan te komen. </w:t>
      </w:r>
    </w:p>
    <w:p>
      <w:pPr>
        <w:pStyle w:val="Tekstblok"/>
        <w:spacing w:before="0" w:after="0"/>
        <w:ind w:right="0" w:hanging="0"/>
        <w:rPr/>
      </w:pPr>
      <w:r>
        <w:rPr>
          <w:rFonts w:ascii="Times New Roman;serif" w:hAnsi="Times New Roman;serif"/>
          <w:b/>
          <w:bCs/>
          <w:sz w:val="28"/>
          <w:szCs w:val="28"/>
        </w:rPr>
        <w:t xml:space="preserve">Vraag aan de wethouder: </w:t>
      </w:r>
      <w:r>
        <w:rPr>
          <w:rFonts w:ascii="Times New Roman;serif" w:hAnsi="Times New Roman;serif"/>
          <w:b w:val="false"/>
          <w:bCs w:val="false"/>
          <w:sz w:val="28"/>
          <w:szCs w:val="28"/>
        </w:rPr>
        <w:t>werkgevers aanspr</w:t>
      </w:r>
      <w:r>
        <w:rPr>
          <w:rFonts w:ascii="Times New Roman;serif" w:hAnsi="Times New Roman;serif"/>
          <w:b/>
          <w:bCs/>
          <w:sz w:val="28"/>
          <w:szCs w:val="28"/>
        </w:rPr>
        <w:t>e</w:t>
      </w:r>
      <w:r>
        <w:rPr>
          <w:rFonts w:ascii="Times New Roman;serif" w:hAnsi="Times New Roman;serif"/>
          <w:sz w:val="28"/>
          <w:szCs w:val="28"/>
        </w:rPr>
        <w:t>ken om mensen in dienst te nemen en niet alleen stageplaatsen voor een half jaar? Het werkt voor mensen demotiverend om van het ene traject naar het andere traject te moeten doorstromen. Sommige jongeren hebben al 'tig' trajecten achter de rug en nog geen vaste baan en kunnen geen toekomst opbouwen!!!</w:t>
      </w:r>
    </w:p>
    <w:p>
      <w:pPr>
        <w:pStyle w:val="Tekstblok"/>
        <w:spacing w:before="0" w:after="0"/>
        <w:ind w:right="0" w:hanging="0"/>
        <w:rPr>
          <w:sz w:val="28"/>
          <w:szCs w:val="28"/>
        </w:rPr>
      </w:pPr>
      <w:r>
        <w:rPr>
          <w:rFonts w:ascii="Times New Roman" w:hAnsi="Times New Roman"/>
          <w:sz w:val="28"/>
          <w:szCs w:val="28"/>
        </w:rPr>
        <w:t xml:space="preserve">De SP vindt het daarom belangrijk te blijven investeren zowel in het onderwijs, de zorg, het midden en kleinbedrijf en in cultuur. </w:t>
      </w:r>
    </w:p>
    <w:p>
      <w:pPr>
        <w:pStyle w:val="Tekstblok"/>
        <w:spacing w:before="0" w:after="0"/>
        <w:ind w:right="0" w:hanging="0"/>
        <w:rPr>
          <w:rFonts w:ascii="Times New Roman" w:hAnsi="Times New Roman"/>
          <w:sz w:val="28"/>
          <w:szCs w:val="28"/>
        </w:rPr>
      </w:pPr>
      <w:r>
        <w:rPr>
          <w:rFonts w:ascii="Times New Roman" w:hAnsi="Times New Roman"/>
          <w:sz w:val="28"/>
          <w:szCs w:val="28"/>
        </w:rPr>
      </w:r>
    </w:p>
    <w:p>
      <w:pPr>
        <w:pStyle w:val="Tekstblok"/>
        <w:spacing w:before="0" w:after="0"/>
        <w:ind w:right="0" w:hanging="0"/>
        <w:rPr>
          <w:sz w:val="28"/>
          <w:szCs w:val="28"/>
        </w:rPr>
      </w:pPr>
      <w:r>
        <w:rPr>
          <w:rFonts w:ascii="Times New Roman" w:hAnsi="Times New Roman"/>
          <w:b/>
          <w:bCs/>
          <w:sz w:val="28"/>
          <w:szCs w:val="28"/>
        </w:rPr>
        <w:t>Vrijetijdseconomie</w:t>
      </w:r>
    </w:p>
    <w:p>
      <w:pPr>
        <w:pStyle w:val="Tekstblok"/>
        <w:spacing w:before="0" w:after="0"/>
        <w:ind w:right="0" w:hanging="0"/>
        <w:rPr>
          <w:sz w:val="28"/>
          <w:szCs w:val="28"/>
        </w:rPr>
      </w:pPr>
      <w:r>
        <w:rPr>
          <w:rFonts w:ascii="Times New Roman" w:hAnsi="Times New Roman"/>
          <w:b w:val="false"/>
          <w:bCs w:val="false"/>
          <w:sz w:val="28"/>
          <w:szCs w:val="28"/>
        </w:rPr>
        <w:t xml:space="preserve">De vrijetijdssector omvat alles wat we doen als we niet werken of slapen. Investeren in deze sector is belangrijk om zo kansen te creëren voor meer banen, versterking van de economische structuur en internationale profilering. </w:t>
      </w:r>
      <w:r>
        <w:rPr>
          <w:sz w:val="28"/>
          <w:szCs w:val="28"/>
        </w:rPr>
        <w:t xml:space="preserve">Er liggen kansen om meer bezoekers van verder weg naar Tilburg te trekken, zowel toeristisch als zakelijk. </w:t>
      </w:r>
    </w:p>
    <w:p>
      <w:pPr>
        <w:pStyle w:val="Kop2"/>
        <w:rPr>
          <w:sz w:val="28"/>
          <w:szCs w:val="28"/>
        </w:rPr>
      </w:pPr>
      <w:r>
        <w:rPr>
          <w:rFonts w:ascii="Times New Roman" w:hAnsi="Times New Roman"/>
          <w:b/>
          <w:bCs/>
          <w:sz w:val="28"/>
          <w:szCs w:val="28"/>
        </w:rPr>
        <w:t>Meer bezoekers, bestedingen en banen</w:t>
      </w:r>
    </w:p>
    <w:p>
      <w:pPr>
        <w:pStyle w:val="Tekstblok"/>
        <w:rPr>
          <w:sz w:val="28"/>
          <w:szCs w:val="28"/>
        </w:rPr>
      </w:pPr>
      <w:r>
        <w:rPr>
          <w:sz w:val="28"/>
          <w:szCs w:val="28"/>
        </w:rPr>
        <w:t>Meer bezoekers die langer blijven, betekent meer bestedingen en meer banen. Binnen de vrijetijdssector zelf, maar ook in andere sectoren waarvoor de Vrijetijdseconomie als etalage kan dienen. Denk bijvoorbeeld aan cultuur, erfgoed, agrofood, natuur, sport en de maakindustrie. Dit geldt niet alleen voor de bedrijven die rechtstreeks contact hebben met bezoekers, maar ook voor toeleveranciers en exportbedrijven. Daarom is het belangrijk voor Tilburg te investeren in de Vrijetijdseconomie.</w:t>
      </w:r>
    </w:p>
    <w:p>
      <w:pPr>
        <w:pStyle w:val="Tekstblok"/>
        <w:spacing w:before="0" w:after="0"/>
        <w:ind w:right="0" w:hanging="0"/>
        <w:rPr/>
      </w:pPr>
      <w:r>
        <w:rPr>
          <w:rFonts w:ascii="Times New Roman" w:hAnsi="Times New Roman"/>
          <w:sz w:val="28"/>
          <w:szCs w:val="28"/>
        </w:rPr>
        <w:t>Het nieuwe Cultuurplan Tilburg 2017-2020 en met name de talentontwikkeling via het Makersfonds spelen hierbij een belangrijke rol. Maar m</w:t>
      </w:r>
      <w:r>
        <w:rPr>
          <w:rStyle w:val="Sterkaccent"/>
          <w:rFonts w:ascii="Times New Roman" w:hAnsi="Times New Roman"/>
          <w:b w:val="false"/>
          <w:bCs w:val="false"/>
          <w:sz w:val="28"/>
          <w:szCs w:val="28"/>
        </w:rPr>
        <w:t>et de bekendmaking van het advies van de commissie Kunsten van Provincie Noord-Brabant op donderdag 3 november zijn in Tilburg harde klappen gevallen. Beeldbepalende festivals, Incubate Festival en Festival Mundial, dansgezelschappen, T.r.a.s.h. en Vloeistof, en twee presentatie instellingen voor beeldende kunst, PARK en Kunstpodium T, worden niet</w:t>
      </w:r>
      <w:r>
        <w:rPr>
          <w:rStyle w:val="Sterkaccent"/>
          <w:rFonts w:ascii="Times New Roman" w:hAnsi="Times New Roman"/>
          <w:sz w:val="28"/>
          <w:szCs w:val="28"/>
        </w:rPr>
        <w:t xml:space="preserve"> </w:t>
      </w:r>
      <w:r>
        <w:rPr>
          <w:rStyle w:val="Sterkaccent"/>
          <w:rFonts w:ascii="Times New Roman" w:hAnsi="Times New Roman"/>
          <w:b w:val="false"/>
          <w:bCs w:val="false"/>
          <w:sz w:val="28"/>
          <w:szCs w:val="28"/>
        </w:rPr>
        <w:t xml:space="preserve">ondersteund door de Provincie voor de periode 2017-2020. De SP  vindt het belangrijk dat we </w:t>
      </w:r>
      <w:r>
        <w:rPr>
          <w:rFonts w:ascii="Times New Roman" w:hAnsi="Times New Roman"/>
          <w:sz w:val="28"/>
          <w:szCs w:val="28"/>
        </w:rPr>
        <w:t xml:space="preserve">kunnen bouwen aan een gezond klimaat voor kunst en cultuur in onze stad waarbij iedereen kan genieten van een diverse en toegankelijke beleving van kunst die hier gemaakt en getoond wordt. Tilburg staat bekend om zijn rijke cultuur waardoor mensen van heinde en ver naar onze stad komen, dit goed is voor de economie en de werkgelegenheid. Daarom dient de SP een motie in waarbij het college wordt opgeroepen in </w:t>
      </w:r>
      <w:r>
        <w:rPr>
          <w:rFonts w:ascii="Times New Roman" w:hAnsi="Times New Roman"/>
          <w:b w:val="false"/>
          <w:bCs w:val="false"/>
          <w:sz w:val="28"/>
          <w:szCs w:val="28"/>
        </w:rPr>
        <w:t xml:space="preserve">gesprek te gaan met de Provincie om er alles aan te doen om de organisaties voor Tilburg te behouden. </w:t>
      </w:r>
    </w:p>
    <w:p>
      <w:pPr>
        <w:pStyle w:val="Tekstblok"/>
        <w:spacing w:before="0" w:after="0"/>
        <w:ind w:right="0" w:hanging="0"/>
        <w:rPr/>
      </w:pPr>
      <w:r>
        <w:rPr>
          <w:rFonts w:ascii="Times New Roman" w:hAnsi="Times New Roman"/>
          <w:b w:val="false"/>
          <w:bCs w:val="false"/>
          <w:sz w:val="28"/>
          <w:szCs w:val="28"/>
        </w:rPr>
        <w:t xml:space="preserve">Vraag aan wethouder de Vries: </w:t>
      </w:r>
      <w:r>
        <w:rPr>
          <w:rFonts w:ascii="Times New Roman" w:hAnsi="Times New Roman"/>
          <w:b/>
          <w:bCs/>
          <w:sz w:val="28"/>
          <w:szCs w:val="28"/>
        </w:rPr>
        <w:t xml:space="preserve">De Stijl </w:t>
      </w:r>
      <w:r>
        <w:rPr>
          <w:rFonts w:ascii="Times New Roman" w:hAnsi="Times New Roman"/>
          <w:b/>
          <w:bCs/>
          <w:sz w:val="28"/>
          <w:szCs w:val="28"/>
        </w:rPr>
        <w:t>in 2017 in de Spoorzone</w:t>
      </w:r>
      <w:r>
        <w:rPr>
          <w:rFonts w:ascii="Times New Roman" w:hAnsi="Times New Roman"/>
          <w:b/>
          <w:bCs/>
          <w:sz w:val="28"/>
          <w:szCs w:val="28"/>
        </w:rPr>
        <w:t>?</w:t>
      </w:r>
    </w:p>
    <w:p>
      <w:pPr>
        <w:pStyle w:val="Tekstblok"/>
        <w:spacing w:before="0" w:after="0"/>
        <w:ind w:right="0" w:hanging="0"/>
        <w:rPr>
          <w:rFonts w:ascii="Times New Roman;serif" w:hAnsi="Times New Roman;serif"/>
        </w:rPr>
      </w:pPr>
      <w:r>
        <w:rPr>
          <w:rFonts w:ascii="Times New Roman;serif" w:hAnsi="Times New Roman;serif"/>
        </w:rPr>
      </w:r>
    </w:p>
    <w:p>
      <w:pPr>
        <w:pStyle w:val="Tekstblok"/>
        <w:spacing w:before="0" w:after="0"/>
        <w:ind w:right="0" w:hanging="0"/>
        <w:rPr>
          <w:sz w:val="28"/>
          <w:szCs w:val="28"/>
        </w:rPr>
      </w:pPr>
      <w:r>
        <w:rPr>
          <w:rFonts w:ascii="Times New Roman;serif" w:hAnsi="Times New Roman;serif"/>
          <w:sz w:val="28"/>
          <w:szCs w:val="28"/>
        </w:rPr>
        <w:t>De SP vindt het belangrijk om te investeren in een groen, gezond woon- en leefklimaat. We zijn blij dat we in groen investeren waarmee we een betere, mooiere en vooral gezondere leefomgeving creëren in de wijken. Ook de bereikbaarheid per fiets gaan we waar mogelijk nog meer verhogen om het fietsen te stimuleren. Er komt een snelfiets route Tilburg-Waalwijk om ook woon werk verkeer per fiets te stimuleren wat zeker het milieu ten goed komt en ook de luchtkwaliteit van onze binnenstad en ringbanen!</w:t>
      </w:r>
      <w:r>
        <w:rPr>
          <w:rFonts w:ascii="Times New Roman;serif" w:hAnsi="Times New Roman;serif"/>
          <w:b/>
          <w:bCs/>
          <w:sz w:val="28"/>
          <w:szCs w:val="28"/>
        </w:rPr>
        <w:t xml:space="preserve"> </w:t>
      </w:r>
    </w:p>
    <w:p>
      <w:pPr>
        <w:pStyle w:val="Tekstblok"/>
        <w:ind w:right="0" w:hanging="0"/>
        <w:rPr/>
      </w:pPr>
      <w:r>
        <w:rPr>
          <w:rFonts w:ascii="Times New Roman;serif" w:hAnsi="Times New Roman;serif"/>
          <w:sz w:val="28"/>
          <w:szCs w:val="28"/>
        </w:rPr>
        <w:t>Daarnaast wordt er aandacht besteed aan het verduurzamen van een deel van de sociale huurwoningen, er komen g</w:t>
      </w:r>
      <w:r>
        <w:rPr>
          <w:rFonts w:ascii="Times New Roman;serif" w:hAnsi="Times New Roman;serif"/>
          <w:b w:val="false"/>
          <w:bCs w:val="false"/>
          <w:sz w:val="28"/>
          <w:szCs w:val="28"/>
        </w:rPr>
        <w:t>eschikte en betaalbare locaties voor 800 nieuwe sociale huurwoningen voor minima. H</w:t>
      </w:r>
      <w:r>
        <w:rPr>
          <w:rFonts w:ascii="Times New Roman;serif" w:hAnsi="Times New Roman;serif"/>
          <w:sz w:val="28"/>
          <w:szCs w:val="28"/>
        </w:rPr>
        <w:t xml:space="preserve">et stimuleren van eigenaren van woningen om de huizen te verduurzamen. Dit is meteen een aandachtspunt van de SP want ondanks de subsidieverstrekking zijn er eigenaren die hun pand willen verduurzamen maar er eenvoudigweg geen geld voor hebben! </w:t>
      </w:r>
    </w:p>
    <w:p>
      <w:pPr>
        <w:pStyle w:val="Tekstblok"/>
        <w:spacing w:lineRule="auto" w:line="252" w:before="0" w:after="0"/>
        <w:rPr>
          <w:sz w:val="28"/>
          <w:szCs w:val="28"/>
        </w:rPr>
      </w:pPr>
      <w:r>
        <w:rPr>
          <w:rFonts w:ascii="Times New Roman;serif" w:hAnsi="Times New Roman;serif"/>
          <w:sz w:val="28"/>
          <w:szCs w:val="28"/>
        </w:rPr>
        <w:t xml:space="preserve">Als SP vinden we sport belangrijk voor bewegen(gezondheid), sociaal actief zijn en ontspanning en deelname willen we laagdrempelig houden. </w:t>
      </w:r>
    </w:p>
    <w:p>
      <w:pPr>
        <w:pStyle w:val="Tekstblok"/>
        <w:spacing w:lineRule="auto" w:line="252" w:before="0" w:after="0"/>
        <w:rPr>
          <w:sz w:val="28"/>
          <w:szCs w:val="28"/>
        </w:rPr>
      </w:pPr>
      <w:r>
        <w:rPr>
          <w:rFonts w:ascii="Times New Roman;serif" w:hAnsi="Times New Roman;serif"/>
          <w:sz w:val="28"/>
          <w:szCs w:val="28"/>
        </w:rPr>
        <w:t xml:space="preserve">Met Sport op orde zijn we inmiddels goed op weg. In de begroting is het sportbudget verhoogd met 0,5 miljoen zodat we geen verder bezuinigingen hoeven door te voeren op het gebied van sport. </w:t>
      </w:r>
    </w:p>
    <w:p>
      <w:pPr>
        <w:pStyle w:val="Tekstblok"/>
        <w:spacing w:lineRule="auto" w:line="252" w:before="0" w:after="0"/>
        <w:rPr>
          <w:rFonts w:ascii="Times New Roman;serif" w:hAnsi="Times New Roman;serif"/>
        </w:rPr>
      </w:pPr>
      <w:r>
        <w:rPr>
          <w:rFonts w:ascii="Times New Roman;serif" w:hAnsi="Times New Roman;serif"/>
        </w:rPr>
      </w:r>
    </w:p>
    <w:p>
      <w:pPr>
        <w:pStyle w:val="Tekstblok"/>
        <w:spacing w:lineRule="auto" w:line="252" w:before="0" w:after="0"/>
        <w:rPr>
          <w:rFonts w:ascii="Times New Roman;serif" w:hAnsi="Times New Roman;serif"/>
          <w:sz w:val="28"/>
          <w:szCs w:val="28"/>
        </w:rPr>
      </w:pPr>
      <w:r>
        <w:rPr>
          <w:rFonts w:ascii="Times New Roman;serif" w:hAnsi="Times New Roman;serif"/>
          <w:sz w:val="28"/>
          <w:szCs w:val="28"/>
        </w:rPr>
      </w:r>
    </w:p>
    <w:p>
      <w:pPr>
        <w:pStyle w:val="Tekstblok"/>
        <w:spacing w:before="0" w:after="0"/>
        <w:rPr>
          <w:sz w:val="28"/>
          <w:szCs w:val="28"/>
        </w:rPr>
      </w:pPr>
      <w:r>
        <w:rPr>
          <w:rFonts w:ascii="Times New Roman;serif" w:hAnsi="Times New Roman;serif"/>
          <w:b/>
          <w:bCs/>
          <w:sz w:val="28"/>
          <w:szCs w:val="28"/>
        </w:rPr>
        <w:t>Kortom:</w:t>
      </w:r>
    </w:p>
    <w:p>
      <w:pPr>
        <w:pStyle w:val="Tekstblok"/>
        <w:spacing w:before="0" w:after="0"/>
        <w:rPr>
          <w:sz w:val="28"/>
          <w:szCs w:val="28"/>
        </w:rPr>
      </w:pPr>
      <w:r>
        <w:rPr>
          <w:sz w:val="28"/>
          <w:szCs w:val="28"/>
        </w:rPr>
        <w:t>Financiën wederom meerjarig op orde, het weerstandsvermogen is ruim voldoende, dus een solide begroting. Met de SP in het college kunnen we voldoen aan de uitspraak Tilburg: “</w:t>
      </w:r>
      <w:r>
        <w:rPr>
          <w:rFonts w:ascii="Times New Roman;serif" w:hAnsi="Times New Roman;serif"/>
          <w:b/>
          <w:bCs/>
          <w:sz w:val="28"/>
          <w:szCs w:val="28"/>
        </w:rPr>
        <w:t>Een stad waar het goed toeven is.”</w:t>
      </w:r>
    </w:p>
    <w:p>
      <w:pPr>
        <w:pStyle w:val="Tekstblok"/>
        <w:spacing w:before="0" w:after="0"/>
        <w:rPr>
          <w:rFonts w:ascii="Times New Roman;serif" w:hAnsi="Times New Roman;serif"/>
          <w:b/>
          <w:b/>
          <w:bCs/>
          <w:sz w:val="28"/>
          <w:szCs w:val="28"/>
        </w:rPr>
      </w:pPr>
      <w:r>
        <w:rPr>
          <w:rFonts w:ascii="Times New Roman;serif" w:hAnsi="Times New Roman;serif"/>
          <w:b/>
          <w:bCs/>
          <w:sz w:val="28"/>
          <w:szCs w:val="28"/>
        </w:rPr>
      </w:r>
    </w:p>
    <w:p>
      <w:pPr>
        <w:pStyle w:val="Tekstblok"/>
        <w:ind w:left="720" w:right="0" w:hanging="360"/>
        <w:rPr>
          <w:rFonts w:ascii="Times New Roman;serif" w:hAnsi="Times New Roman;serif"/>
          <w:sz w:val="28"/>
          <w:szCs w:val="28"/>
        </w:rPr>
      </w:pPr>
      <w:r>
        <w:rPr>
          <w:rFonts w:ascii="Times New Roman;serif" w:hAnsi="Times New Roman;serif"/>
          <w:sz w:val="28"/>
          <w:szCs w:val="28"/>
        </w:rPr>
      </w:r>
    </w:p>
    <w:p>
      <w:pPr>
        <w:pStyle w:val="Tekstblok"/>
        <w:ind w:right="0" w:hanging="0"/>
        <w:rPr>
          <w:rFonts w:ascii="Times New Roman;serif" w:hAnsi="Times New Roman;serif"/>
          <w:sz w:val="28"/>
          <w:szCs w:val="28"/>
        </w:rPr>
      </w:pPr>
      <w:r>
        <w:rPr>
          <w:rFonts w:ascii="Times New Roman;serif" w:hAnsi="Times New Roman;serif"/>
          <w:sz w:val="28"/>
          <w:szCs w:val="28"/>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rFonts w:ascii="Times New Roman;serif" w:hAnsi="Times New Roman;serif"/>
        </w:rPr>
      </w:pPr>
      <w:r>
        <w:rPr>
          <w:rFonts w:ascii="Times New Roman;serif" w:hAnsi="Times New Roman;serif"/>
        </w:rPr>
      </w:r>
    </w:p>
    <w:p>
      <w:pPr>
        <w:pStyle w:val="Tekstblok"/>
        <w:ind w:right="0" w:hanging="0"/>
        <w:rPr>
          <w:sz w:val="28"/>
          <w:szCs w:val="28"/>
        </w:rPr>
      </w:pPr>
      <w:r>
        <w:rPr>
          <w:rFonts w:ascii="Times New Roman;serif" w:hAnsi="Times New Roman;serif"/>
          <w:sz w:val="28"/>
          <w:szCs w:val="28"/>
        </w:rPr>
        <w:t>Bijlage.</w:t>
      </w:r>
    </w:p>
    <w:p>
      <w:pPr>
        <w:pStyle w:val="Tekstblok"/>
        <w:ind w:right="0" w:hanging="0"/>
        <w:rPr>
          <w:sz w:val="28"/>
          <w:szCs w:val="28"/>
        </w:rPr>
      </w:pPr>
      <w:r>
        <w:rPr>
          <w:rFonts w:ascii="Times New Roman;serif" w:hAnsi="Times New Roman;serif"/>
          <w:sz w:val="28"/>
          <w:szCs w:val="28"/>
        </w:rPr>
        <w:t xml:space="preserve">De SP  vindt het belangrijk dat zowel landelijk als lokaal de zorg voor iedereen toegankelijk is. </w:t>
      </w:r>
    </w:p>
    <w:p>
      <w:pPr>
        <w:pStyle w:val="Tekstblok"/>
        <w:ind w:right="0" w:hanging="0"/>
        <w:rPr>
          <w:sz w:val="28"/>
          <w:szCs w:val="28"/>
        </w:rPr>
      </w:pPr>
      <w:r>
        <w:rPr>
          <w:rFonts w:ascii="Times New Roman;serif" w:hAnsi="Times New Roman;serif"/>
          <w:i/>
          <w:iCs/>
          <w:sz w:val="28"/>
          <w:szCs w:val="28"/>
        </w:rPr>
        <w:t>Dit jaar is de gemeente Tilburg in samenwerking met de CZ en de VGZ begonnen met de pilot wanbetaler met als doel het voorkomen van zorgmijden. Vanwege het succes, na een paar maanden waren van de 80, 32 geen wanbetaler meer. De SP is verheugd dat de pilot wordt verlengd. Ook de collectieve zorgverzekering voor minima draagt ertoe bij dat de zorg weer toegankelijker wordt.</w:t>
      </w:r>
      <w:r>
        <w:rPr>
          <w:rFonts w:ascii="Symbol" w:hAnsi="Symbol"/>
          <w:sz w:val="28"/>
          <w:szCs w:val="28"/>
        </w:rPr>
        <w:t xml:space="preserve">     </w:t>
      </w:r>
    </w:p>
    <w:p>
      <w:pPr>
        <w:pStyle w:val="Tekstblok"/>
        <w:spacing w:lineRule="auto" w:line="252" w:before="0" w:after="0"/>
        <w:ind w:right="0" w:hanging="0"/>
        <w:rPr>
          <w:sz w:val="28"/>
          <w:szCs w:val="28"/>
        </w:rPr>
      </w:pPr>
      <w:r>
        <w:rPr>
          <w:rFonts w:ascii="Times New Roman;serif" w:hAnsi="Times New Roman;serif"/>
          <w:b w:val="false"/>
          <w:bCs w:val="false"/>
          <w:sz w:val="28"/>
          <w:szCs w:val="28"/>
        </w:rPr>
        <w:t>Asielzoekers voor de opvang, integratie en participatie van vluchtelingen is een bestemmingsreserve gevormd van 2,7miljoen.</w:t>
      </w:r>
    </w:p>
    <w:p>
      <w:pPr>
        <w:pStyle w:val="Tekstblok"/>
        <w:spacing w:lineRule="auto" w:line="252" w:before="0" w:after="0"/>
        <w:ind w:right="0" w:hanging="0"/>
        <w:rPr>
          <w:rFonts w:ascii="Times New Roman;serif" w:hAnsi="Times New Roman;serif"/>
          <w:b w:val="false"/>
          <w:b w:val="false"/>
          <w:bCs w:val="false"/>
          <w:sz w:val="28"/>
          <w:szCs w:val="28"/>
        </w:rPr>
      </w:pPr>
      <w:r>
        <w:rPr>
          <w:rFonts w:ascii="Times New Roman;serif" w:hAnsi="Times New Roman;serif"/>
          <w:b w:val="false"/>
          <w:bCs w:val="false"/>
          <w:sz w:val="28"/>
          <w:szCs w:val="28"/>
        </w:rPr>
      </w:r>
    </w:p>
    <w:p>
      <w:pPr>
        <w:pStyle w:val="Tekstblok"/>
        <w:spacing w:lineRule="auto" w:line="252" w:before="0" w:after="0"/>
        <w:ind w:right="0" w:hanging="0"/>
        <w:rPr>
          <w:sz w:val="28"/>
          <w:szCs w:val="28"/>
        </w:rPr>
      </w:pPr>
      <w:r>
        <w:rPr>
          <w:rFonts w:ascii="Times New Roman;serif" w:hAnsi="Times New Roman;serif"/>
          <w:b w:val="false"/>
          <w:bCs w:val="false"/>
          <w:sz w:val="28"/>
          <w:szCs w:val="28"/>
        </w:rPr>
        <w:t xml:space="preserve">De opdracht was om middels efficiënte bedrijfsvoering en een sluitende sportexploitatie het structurele tekort van 1 miljoen in te lopen. </w:t>
      </w:r>
    </w:p>
    <w:p>
      <w:pPr>
        <w:pStyle w:val="Tekstblok"/>
        <w:spacing w:lineRule="auto" w:line="252" w:before="0" w:after="0"/>
        <w:ind w:right="0" w:hanging="0"/>
        <w:rPr>
          <w:rFonts w:ascii="Times New Roman;serif" w:hAnsi="Times New Roman;serif"/>
          <w:b/>
          <w:b/>
          <w:bCs/>
          <w:sz w:val="28"/>
          <w:szCs w:val="28"/>
        </w:rPr>
      </w:pPr>
      <w:r>
        <w:rPr>
          <w:rFonts w:ascii="Times New Roman;serif" w:hAnsi="Times New Roman;serif"/>
          <w:b/>
          <w:bCs/>
          <w:sz w:val="28"/>
          <w:szCs w:val="28"/>
        </w:rPr>
      </w:r>
    </w:p>
    <w:p>
      <w:pPr>
        <w:pStyle w:val="Tekstblok"/>
        <w:rPr>
          <w:sz w:val="28"/>
          <w:szCs w:val="28"/>
        </w:rPr>
      </w:pPr>
      <w:r>
        <w:rPr>
          <w:sz w:val="28"/>
          <w:szCs w:val="28"/>
        </w:rPr>
        <w:t>De VVD zal beginnen over de volgende punten:</w:t>
      </w:r>
    </w:p>
    <w:p>
      <w:pPr>
        <w:pStyle w:val="Tekstblok"/>
        <w:rPr>
          <w:sz w:val="28"/>
          <w:szCs w:val="28"/>
        </w:rPr>
      </w:pPr>
      <w:r>
        <w:rPr>
          <w:rFonts w:ascii="Symbol" w:hAnsi="Symbol"/>
          <w:sz w:val="28"/>
          <w:szCs w:val="28"/>
        </w:rPr>
        <w:t>·</w:t>
      </w:r>
      <w:r>
        <w:rPr>
          <w:rFonts w:ascii="Symbol" w:hAnsi="Symbol"/>
          <w:caps w:val="false"/>
          <w:smallCaps w:val="false"/>
          <w:sz w:val="28"/>
          <w:szCs w:val="28"/>
        </w:rPr>
        <w:t xml:space="preserve"> </w:t>
      </w:r>
      <w:r>
        <w:rPr>
          <w:b/>
          <w:sz w:val="28"/>
          <w:szCs w:val="28"/>
        </w:rPr>
        <w:t>Algemene reserve dicht bij ondergrens</w:t>
      </w:r>
      <w:r>
        <w:rPr>
          <w:sz w:val="28"/>
          <w:szCs w:val="28"/>
        </w:rPr>
        <w:t>. Zij zullen dit gevaarlijk noemen, maar het is nog gewoon binnen de normen die we met elkaar hebben afgesproken.</w:t>
      </w:r>
    </w:p>
    <w:p>
      <w:pPr>
        <w:pStyle w:val="Tekstblok"/>
        <w:rPr>
          <w:sz w:val="28"/>
          <w:szCs w:val="28"/>
        </w:rPr>
      </w:pPr>
      <w:r>
        <w:rPr>
          <w:rFonts w:ascii="Symbol" w:hAnsi="Symbol"/>
          <w:sz w:val="28"/>
          <w:szCs w:val="28"/>
        </w:rPr>
        <w:t>·</w:t>
      </w:r>
      <w:r>
        <w:rPr>
          <w:rFonts w:ascii="Symbol" w:hAnsi="Symbol"/>
          <w:caps w:val="false"/>
          <w:smallCaps w:val="false"/>
          <w:sz w:val="28"/>
          <w:szCs w:val="28"/>
        </w:rPr>
        <w:t xml:space="preserve"> </w:t>
      </w:r>
      <w:r>
        <w:rPr>
          <w:b/>
          <w:sz w:val="28"/>
          <w:szCs w:val="28"/>
        </w:rPr>
        <w:t>De RGI wordt richting 2020 bijna helemaal leeggetrokken, daardoor geen ruimte meer in de toekomst om te investeren</w:t>
      </w:r>
      <w:r>
        <w:rPr>
          <w:sz w:val="28"/>
          <w:szCs w:val="28"/>
        </w:rPr>
        <w:t>. Het is echter nu nodig om investeringen te doen, zodat we de kansen pakken (Dat zal de VVD aanspreken ) en goedbeslagen de toekomst in gaan.</w:t>
      </w:r>
    </w:p>
    <w:p>
      <w:pPr>
        <w:pStyle w:val="Tekstblok"/>
        <w:spacing w:before="0" w:after="0"/>
        <w:rPr>
          <w:sz w:val="28"/>
          <w:szCs w:val="28"/>
        </w:rPr>
      </w:pPr>
      <w:r>
        <w:rPr>
          <w:rFonts w:ascii="Times New Roman;serif" w:hAnsi="Times New Roman;serif"/>
          <w:sz w:val="28"/>
          <w:szCs w:val="28"/>
        </w:rPr>
        <w:t>Als SP hebben we bij de coalitie onderhandelingen afspraken gemaakt en bedongen over de vorming van een Sociaal fonds, of te wel een 3D reserve om de zorgtaken die bij de gemeente terecht kwamen zacht te laten landen. Daarmee konden we voorkomen dat er mensen door de bezuinigingen te weinig zorg zouden krijgen. Dit fonds bestond aan het begin van de coalitie uit een reserve van 15 miljoen. (</w:t>
      </w:r>
      <w:r>
        <w:rPr>
          <w:rFonts w:ascii="Times New Roman;serif" w:hAnsi="Times New Roman;serif"/>
          <w:b w:val="false"/>
          <w:bCs w:val="false"/>
          <w:sz w:val="28"/>
          <w:szCs w:val="28"/>
        </w:rPr>
        <w:t xml:space="preserve">Hiervan is ‘een gedeelte besteed.) </w:t>
      </w:r>
    </w:p>
    <w:p>
      <w:pPr>
        <w:pStyle w:val="Tekstblok"/>
        <w:spacing w:before="0" w:after="0"/>
        <w:rPr>
          <w:rFonts w:ascii="Times New Roman;serif" w:hAnsi="Times New Roman;serif"/>
          <w:b w:val="false"/>
          <w:b w:val="false"/>
          <w:bCs w:val="false"/>
          <w:sz w:val="28"/>
          <w:szCs w:val="28"/>
        </w:rPr>
      </w:pPr>
      <w:r>
        <w:rPr>
          <w:rFonts w:ascii="Times New Roman;serif" w:hAnsi="Times New Roman;serif"/>
          <w:b w:val="false"/>
          <w:bCs w:val="false"/>
          <w:sz w:val="28"/>
          <w:szCs w:val="28"/>
        </w:rPr>
      </w:r>
    </w:p>
    <w:p>
      <w:pPr>
        <w:pStyle w:val="Tekstblok"/>
        <w:spacing w:before="0" w:after="140"/>
        <w:ind w:right="0" w:hanging="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altName w:val="serif"/>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nl-N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nl-NL" w:eastAsia="zh-CN" w:bidi="hi-IN"/>
    </w:rPr>
  </w:style>
  <w:style w:type="paragraph" w:styleId="Kop2">
    <w:name w:val="Kop 2"/>
    <w:basedOn w:val="Kop"/>
    <w:pPr/>
    <w:rPr/>
  </w:style>
  <w:style w:type="character" w:styleId="Internetkoppeling">
    <w:name w:val="Internetkoppeling"/>
    <w:rPr>
      <w:color w:val="000080"/>
      <w:u w:val="single"/>
      <w:lang w:val="zxx" w:eastAsia="zxx" w:bidi="zxx"/>
    </w:rPr>
  </w:style>
  <w:style w:type="character" w:styleId="Sterkaccent">
    <w:name w:val="Sterk accent"/>
    <w:rPr>
      <w:b/>
      <w:bCs/>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ucida Sans"/>
    </w:rPr>
  </w:style>
  <w:style w:type="paragraph" w:styleId="Bijschrift">
    <w:name w:val="Bijschrift"/>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LibreOffice/4.4.3.2$Windows_x86 LibreOffice_project/88805f81e9fe61362df02b9941de8e38a9b5fd16</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2016-10-25T12:29:19Z</dcterms:created>
  <dc:language>nl-NL</dc:language>
  <dcterms:modified xsi:type="dcterms:W3CDTF">2016-11-07T19:56:33Z</dcterms:modified>
  <cp:revision>21</cp:revision>
</cp:coreProperties>
</file>