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835"/>
      </w:tblGrid>
      <w:tr w:rsidR="00B92C99" w:rsidRPr="00920068" w14:paraId="751F2C97" w14:textId="77777777" w:rsidTr="00C9255A">
        <w:tc>
          <w:tcPr>
            <w:tcW w:w="2126" w:type="dxa"/>
          </w:tcPr>
          <w:p w14:paraId="7D08DAE9" w14:textId="77777777" w:rsidR="00B92C99" w:rsidRPr="00AB54C0" w:rsidRDefault="00B92C99" w:rsidP="00C9255A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 w:rsidRPr="00AB54C0">
              <w:rPr>
                <w:i/>
                <w:sz w:val="20"/>
              </w:rPr>
              <w:t>Raadsvoorstel:</w:t>
            </w:r>
          </w:p>
        </w:tc>
        <w:tc>
          <w:tcPr>
            <w:tcW w:w="2835" w:type="dxa"/>
          </w:tcPr>
          <w:p w14:paraId="57C32995" w14:textId="77777777" w:rsidR="00B92C99" w:rsidRPr="00AB54C0" w:rsidRDefault="00B92C99" w:rsidP="00C9255A">
            <w:pPr>
              <w:spacing w:beforeLines="1" w:before="2" w:afterLines="1" w:after="2" w:line="240" w:lineRule="auto"/>
              <w:rPr>
                <w:i/>
                <w:sz w:val="20"/>
              </w:rPr>
            </w:pPr>
          </w:p>
        </w:tc>
      </w:tr>
      <w:tr w:rsidR="00B92C99" w:rsidRPr="00920068" w14:paraId="10F57FCB" w14:textId="77777777" w:rsidTr="00C9255A">
        <w:tc>
          <w:tcPr>
            <w:tcW w:w="2126" w:type="dxa"/>
          </w:tcPr>
          <w:p w14:paraId="47FE9989" w14:textId="77777777" w:rsidR="00B92C99" w:rsidRPr="00AB54C0" w:rsidRDefault="00B92C99" w:rsidP="00C9255A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 w:rsidRPr="00AB54C0">
              <w:rPr>
                <w:i/>
                <w:sz w:val="20"/>
              </w:rPr>
              <w:t>Raadsvergadering:</w:t>
            </w:r>
          </w:p>
        </w:tc>
        <w:tc>
          <w:tcPr>
            <w:tcW w:w="2835" w:type="dxa"/>
          </w:tcPr>
          <w:p w14:paraId="0D550034" w14:textId="77777777" w:rsidR="00B92C99" w:rsidRPr="00AB54C0" w:rsidRDefault="00B92C99" w:rsidP="00C9255A">
            <w:pPr>
              <w:spacing w:beforeLines="1" w:before="2" w:afterLines="1" w:after="2" w:line="240" w:lineRule="auto"/>
              <w:rPr>
                <w:i/>
                <w:sz w:val="20"/>
              </w:rPr>
            </w:pPr>
          </w:p>
        </w:tc>
      </w:tr>
    </w:tbl>
    <w:p w14:paraId="35344B5D" w14:textId="77777777" w:rsidR="0023177D" w:rsidRDefault="0023177D" w:rsidP="0023177D">
      <w:pPr>
        <w:pStyle w:val="Kop1"/>
        <w:rPr>
          <w:sz w:val="32"/>
          <w:szCs w:val="32"/>
        </w:rPr>
      </w:pPr>
      <w:r w:rsidRPr="00F02EAD">
        <w:rPr>
          <w:sz w:val="32"/>
          <w:szCs w:val="32"/>
        </w:rPr>
        <w:t xml:space="preserve">Motie </w:t>
      </w:r>
    </w:p>
    <w:p w14:paraId="323C069A" w14:textId="77777777" w:rsidR="00DD7B66" w:rsidRDefault="00DD7B66" w:rsidP="00DD7B66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726315">
        <w:rPr>
          <w:rFonts w:cs="Arial"/>
          <w:bCs/>
          <w:sz w:val="24"/>
          <w:szCs w:val="24"/>
        </w:rPr>
        <w:t xml:space="preserve">De raad van de gemeente Tilburg  in vergadering bijeen op </w:t>
      </w:r>
      <w:sdt>
        <w:sdtPr>
          <w:rPr>
            <w:rStyle w:val="Stijl1"/>
          </w:rPr>
          <w:alias w:val="datum raadsvergadering"/>
          <w:tag w:val="datum raadsvergadering"/>
          <w:id w:val="107167155"/>
          <w:placeholder>
            <w:docPart w:val="D45B6F777E9849CF9DFCC408A8784D1F"/>
          </w:placeholder>
          <w:date>
            <w:dateFormat w:val="dddd d MMMM 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cs="Arial"/>
            <w:bCs/>
            <w:sz w:val="22"/>
            <w:szCs w:val="24"/>
          </w:rPr>
        </w:sdtEndPr>
        <w:sdtContent>
          <w:r w:rsidR="00414B46">
            <w:rPr>
              <w:rStyle w:val="Stijl1"/>
            </w:rPr>
            <w:t>8 November 2018</w:t>
          </w:r>
        </w:sdtContent>
      </w:sdt>
    </w:p>
    <w:p w14:paraId="43D6174A" w14:textId="77777777" w:rsidR="00DD7B66" w:rsidRDefault="00DD7B66" w:rsidP="00DD7B66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8D17FD">
        <w:rPr>
          <w:rFonts w:cs="Arial"/>
          <w:b/>
          <w:bCs/>
          <w:sz w:val="24"/>
          <w:szCs w:val="24"/>
        </w:rPr>
        <w:t>Raadsbesluit:</w:t>
      </w:r>
      <w:r>
        <w:rPr>
          <w:rFonts w:cs="Arial"/>
          <w:b/>
          <w:bCs/>
          <w:sz w:val="24"/>
          <w:szCs w:val="24"/>
        </w:rPr>
        <w:t xml:space="preserve"> </w:t>
      </w:r>
      <w:sdt>
        <w:sdtPr>
          <w:rPr>
            <w:rFonts w:cs="Arial"/>
            <w:b/>
            <w:bCs/>
            <w:sz w:val="24"/>
            <w:szCs w:val="24"/>
          </w:rPr>
          <w:id w:val="1786228135"/>
          <w:placeholder>
            <w:docPart w:val="E36DDA8EF4D44003A9F69F820BCB6F1F"/>
          </w:placeholder>
        </w:sdtPr>
        <w:sdtEndPr/>
        <w:sdtContent>
          <w:r w:rsidR="00EA2B62">
            <w:rPr>
              <w:rFonts w:cs="Arial"/>
              <w:b/>
              <w:bCs/>
              <w:sz w:val="24"/>
              <w:szCs w:val="24"/>
            </w:rPr>
            <w:t>begroting 2019</w:t>
          </w:r>
        </w:sdtContent>
      </w:sdt>
    </w:p>
    <w:p w14:paraId="07484774" w14:textId="77777777" w:rsidR="0023177D" w:rsidRPr="00414B46" w:rsidRDefault="0023177D" w:rsidP="0023177D">
      <w:pPr>
        <w:autoSpaceDE w:val="0"/>
        <w:autoSpaceDN w:val="0"/>
        <w:adjustRightInd w:val="0"/>
        <w:spacing w:line="240" w:lineRule="auto"/>
        <w:rPr>
          <w:rFonts w:cs="Arial"/>
          <w:bCs/>
          <w:szCs w:val="17"/>
        </w:rPr>
      </w:pPr>
      <w:r w:rsidRPr="00037548">
        <w:rPr>
          <w:rFonts w:cs="Arial"/>
          <w:b/>
          <w:bCs/>
          <w:sz w:val="24"/>
          <w:szCs w:val="24"/>
        </w:rPr>
        <w:t>Titel:</w:t>
      </w:r>
      <w:r w:rsidR="00414B46">
        <w:rPr>
          <w:rFonts w:cs="Arial"/>
          <w:b/>
          <w:bCs/>
          <w:sz w:val="24"/>
          <w:szCs w:val="24"/>
        </w:rPr>
        <w:t xml:space="preserve"> </w:t>
      </w:r>
      <w:r w:rsidR="00414B46">
        <w:rPr>
          <w:rFonts w:cs="Arial"/>
          <w:bCs/>
          <w:sz w:val="24"/>
          <w:szCs w:val="24"/>
        </w:rPr>
        <w:t xml:space="preserve">Verhoging </w:t>
      </w:r>
      <w:proofErr w:type="spellStart"/>
      <w:r w:rsidR="00EA2B62">
        <w:rPr>
          <w:rFonts w:cs="Arial"/>
          <w:bCs/>
          <w:sz w:val="24"/>
          <w:szCs w:val="24"/>
        </w:rPr>
        <w:t>transitiebuffer</w:t>
      </w:r>
      <w:proofErr w:type="spellEnd"/>
      <w:r w:rsidR="00EA2B62">
        <w:rPr>
          <w:rFonts w:cs="Arial"/>
          <w:bCs/>
          <w:sz w:val="24"/>
          <w:szCs w:val="24"/>
        </w:rPr>
        <w:t xml:space="preserve"> Sociaal Domein</w:t>
      </w:r>
    </w:p>
    <w:p w14:paraId="7AE9F13F" w14:textId="77777777" w:rsidR="0023177D" w:rsidRDefault="0023177D" w:rsidP="0023177D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>
        <w:rPr>
          <w:rFonts w:cs="Arial"/>
          <w:b/>
          <w:bCs/>
          <w:szCs w:val="17"/>
        </w:rPr>
        <w:t>Constateert dat:</w:t>
      </w:r>
    </w:p>
    <w:p w14:paraId="7BD9025B" w14:textId="77777777" w:rsidR="0023177D" w:rsidRPr="00114295" w:rsidRDefault="009F4829" w:rsidP="009F482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>
        <w:rPr>
          <w:rFonts w:cs="Arial"/>
          <w:bCs/>
          <w:szCs w:val="17"/>
        </w:rPr>
        <w:t>Er een</w:t>
      </w:r>
      <w:r w:rsidR="00F663C2">
        <w:rPr>
          <w:rFonts w:cs="Arial"/>
          <w:bCs/>
          <w:szCs w:val="17"/>
        </w:rPr>
        <w:t xml:space="preserve"> </w:t>
      </w:r>
      <w:r w:rsidR="00FF690F">
        <w:rPr>
          <w:rFonts w:cs="Arial"/>
          <w:bCs/>
          <w:szCs w:val="17"/>
        </w:rPr>
        <w:t xml:space="preserve">structureel </w:t>
      </w:r>
      <w:r w:rsidR="00F663C2">
        <w:rPr>
          <w:rFonts w:cs="Arial"/>
          <w:bCs/>
          <w:szCs w:val="17"/>
        </w:rPr>
        <w:t>financieel</w:t>
      </w:r>
      <w:r>
        <w:rPr>
          <w:rFonts w:cs="Arial"/>
          <w:bCs/>
          <w:szCs w:val="17"/>
        </w:rPr>
        <w:t xml:space="preserve"> tekort</w:t>
      </w:r>
      <w:r w:rsidR="00F663C2">
        <w:rPr>
          <w:rFonts w:cs="Arial"/>
          <w:bCs/>
          <w:szCs w:val="17"/>
        </w:rPr>
        <w:t xml:space="preserve"> </w:t>
      </w:r>
      <w:r w:rsidR="00FF690F">
        <w:rPr>
          <w:rFonts w:cs="Arial"/>
          <w:bCs/>
          <w:szCs w:val="17"/>
        </w:rPr>
        <w:t xml:space="preserve">van minimaal € 20 mln. </w:t>
      </w:r>
      <w:r w:rsidR="00E827E3">
        <w:rPr>
          <w:rFonts w:cs="Arial"/>
          <w:bCs/>
          <w:szCs w:val="17"/>
        </w:rPr>
        <w:t xml:space="preserve">dreigt </w:t>
      </w:r>
      <w:r w:rsidR="00BA5193">
        <w:rPr>
          <w:rFonts w:cs="Arial"/>
          <w:bCs/>
          <w:szCs w:val="17"/>
        </w:rPr>
        <w:t>op het Sociaal Domein</w:t>
      </w:r>
      <w:r w:rsidR="00FF690F">
        <w:rPr>
          <w:rFonts w:cs="Arial"/>
          <w:bCs/>
          <w:szCs w:val="17"/>
        </w:rPr>
        <w:t xml:space="preserve"> als er niets gebeurd</w:t>
      </w:r>
    </w:p>
    <w:p w14:paraId="4F3C62A8" w14:textId="0E97E92D" w:rsidR="00114295" w:rsidRPr="00556CBB" w:rsidRDefault="00114295" w:rsidP="009F482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>
        <w:rPr>
          <w:rFonts w:cs="Arial"/>
          <w:bCs/>
          <w:szCs w:val="17"/>
        </w:rPr>
        <w:t xml:space="preserve">Er door het college </w:t>
      </w:r>
      <w:r w:rsidR="00D85774">
        <w:rPr>
          <w:rFonts w:cs="Arial"/>
          <w:bCs/>
          <w:szCs w:val="17"/>
        </w:rPr>
        <w:t xml:space="preserve">daarom </w:t>
      </w:r>
      <w:r>
        <w:rPr>
          <w:rFonts w:cs="Arial"/>
          <w:bCs/>
          <w:szCs w:val="17"/>
        </w:rPr>
        <w:t xml:space="preserve">een </w:t>
      </w:r>
      <w:proofErr w:type="spellStart"/>
      <w:r>
        <w:rPr>
          <w:rFonts w:cs="Arial"/>
          <w:bCs/>
          <w:szCs w:val="17"/>
        </w:rPr>
        <w:t>transitiebuffer</w:t>
      </w:r>
      <w:proofErr w:type="spellEnd"/>
      <w:r>
        <w:rPr>
          <w:rFonts w:cs="Arial"/>
          <w:bCs/>
          <w:szCs w:val="17"/>
        </w:rPr>
        <w:t xml:space="preserve"> Sociaal Domein van 17 miljoen wordt gecreëerd </w:t>
      </w:r>
      <w:r w:rsidR="00030407">
        <w:rPr>
          <w:rFonts w:cs="Arial"/>
          <w:bCs/>
          <w:szCs w:val="17"/>
        </w:rPr>
        <w:t>om de</w:t>
      </w:r>
      <w:r w:rsidR="0093659E">
        <w:rPr>
          <w:rFonts w:cs="Arial"/>
          <w:bCs/>
          <w:szCs w:val="17"/>
        </w:rPr>
        <w:t>ze</w:t>
      </w:r>
      <w:r w:rsidR="00030407">
        <w:rPr>
          <w:rFonts w:cs="Arial"/>
          <w:bCs/>
          <w:szCs w:val="17"/>
        </w:rPr>
        <w:t xml:space="preserve"> financiële tekorten op te vangen</w:t>
      </w:r>
      <w:r w:rsidR="00E827E3">
        <w:rPr>
          <w:rFonts w:cs="Arial"/>
          <w:bCs/>
          <w:szCs w:val="17"/>
        </w:rPr>
        <w:t xml:space="preserve"> </w:t>
      </w:r>
      <w:r w:rsidR="00D85774">
        <w:rPr>
          <w:rFonts w:cs="Arial"/>
          <w:bCs/>
          <w:szCs w:val="17"/>
        </w:rPr>
        <w:t>ten laste van de Essent Reserve</w:t>
      </w:r>
    </w:p>
    <w:p w14:paraId="76D86502" w14:textId="6C73D0F1" w:rsidR="00556CBB" w:rsidRPr="00E827E3" w:rsidRDefault="00556CBB" w:rsidP="009F482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>
        <w:rPr>
          <w:rFonts w:cs="Arial"/>
          <w:bCs/>
          <w:szCs w:val="17"/>
        </w:rPr>
        <w:t xml:space="preserve">Er door </w:t>
      </w:r>
      <w:proofErr w:type="spellStart"/>
      <w:r>
        <w:rPr>
          <w:rFonts w:cs="Arial"/>
          <w:bCs/>
          <w:szCs w:val="17"/>
        </w:rPr>
        <w:t>efficienter</w:t>
      </w:r>
      <w:proofErr w:type="spellEnd"/>
      <w:r>
        <w:rPr>
          <w:rFonts w:cs="Arial"/>
          <w:bCs/>
          <w:szCs w:val="17"/>
        </w:rPr>
        <w:t xml:space="preserve"> en effectief</w:t>
      </w:r>
      <w:r w:rsidR="00B11744">
        <w:rPr>
          <w:rFonts w:cs="Arial"/>
          <w:bCs/>
          <w:szCs w:val="17"/>
        </w:rPr>
        <w:t xml:space="preserve"> dicht bij de mensen te </w:t>
      </w:r>
      <w:r>
        <w:rPr>
          <w:rFonts w:cs="Arial"/>
          <w:bCs/>
          <w:szCs w:val="17"/>
        </w:rPr>
        <w:t xml:space="preserve">werken het tekort </w:t>
      </w:r>
      <w:r w:rsidR="00531D58">
        <w:rPr>
          <w:rFonts w:cs="Arial"/>
          <w:bCs/>
          <w:szCs w:val="17"/>
        </w:rPr>
        <w:t>op korte termijn moet zijn verminderd</w:t>
      </w:r>
      <w:r w:rsidR="00450D3C">
        <w:rPr>
          <w:rFonts w:cs="Arial"/>
          <w:bCs/>
          <w:szCs w:val="17"/>
        </w:rPr>
        <w:t xml:space="preserve"> </w:t>
      </w:r>
      <w:r w:rsidR="00042F7D">
        <w:rPr>
          <w:rFonts w:cs="Arial"/>
          <w:bCs/>
          <w:szCs w:val="17"/>
        </w:rPr>
        <w:t>zodat</w:t>
      </w:r>
      <w:r w:rsidR="00450D3C">
        <w:rPr>
          <w:rFonts w:cs="Arial"/>
          <w:bCs/>
          <w:szCs w:val="17"/>
        </w:rPr>
        <w:t xml:space="preserve"> tegen geringere kosten dezelfde resultaten </w:t>
      </w:r>
      <w:r w:rsidR="00042F7D">
        <w:rPr>
          <w:rFonts w:cs="Arial"/>
          <w:bCs/>
          <w:szCs w:val="17"/>
        </w:rPr>
        <w:t>worden behaald</w:t>
      </w:r>
    </w:p>
    <w:p w14:paraId="5AA19BC6" w14:textId="78D5A257" w:rsidR="00E827E3" w:rsidRPr="009F4829" w:rsidRDefault="00E827E3" w:rsidP="009F482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>
        <w:rPr>
          <w:rFonts w:cs="Arial"/>
          <w:bCs/>
          <w:szCs w:val="17"/>
        </w:rPr>
        <w:t xml:space="preserve">Er na </w:t>
      </w:r>
      <w:r w:rsidR="00FF78BE">
        <w:rPr>
          <w:rFonts w:cs="Arial"/>
          <w:bCs/>
          <w:szCs w:val="17"/>
        </w:rPr>
        <w:t>twee jaar een integrale weging plaatsvind</w:t>
      </w:r>
    </w:p>
    <w:p w14:paraId="04E1E57B" w14:textId="77777777" w:rsidR="0023177D" w:rsidRDefault="0023177D" w:rsidP="0023177D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>
        <w:rPr>
          <w:rFonts w:cs="Arial"/>
          <w:b/>
          <w:bCs/>
          <w:szCs w:val="17"/>
        </w:rPr>
        <w:t>Overwegende dat:</w:t>
      </w:r>
    </w:p>
    <w:p w14:paraId="692D5E65" w14:textId="28EA1166" w:rsidR="0023177D" w:rsidRPr="00DE6D6E" w:rsidRDefault="006A448A" w:rsidP="007D5F7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>
        <w:rPr>
          <w:rFonts w:cs="Arial"/>
          <w:bCs/>
          <w:szCs w:val="17"/>
        </w:rPr>
        <w:t>Het</w:t>
      </w:r>
      <w:r w:rsidR="007D5F7B">
        <w:rPr>
          <w:rFonts w:cs="Arial"/>
          <w:bCs/>
          <w:szCs w:val="17"/>
        </w:rPr>
        <w:t xml:space="preserve"> </w:t>
      </w:r>
      <w:r w:rsidR="00C834E9">
        <w:rPr>
          <w:rFonts w:cs="Arial"/>
          <w:bCs/>
          <w:szCs w:val="17"/>
        </w:rPr>
        <w:t xml:space="preserve">structureel tekort </w:t>
      </w:r>
      <w:r w:rsidR="00F86ED1">
        <w:rPr>
          <w:rFonts w:cs="Arial"/>
          <w:bCs/>
          <w:szCs w:val="17"/>
        </w:rPr>
        <w:t xml:space="preserve">op het Sociaal Domein </w:t>
      </w:r>
      <w:r w:rsidR="00C834E9">
        <w:rPr>
          <w:rFonts w:cs="Arial"/>
          <w:bCs/>
          <w:szCs w:val="17"/>
        </w:rPr>
        <w:t xml:space="preserve">met incidentele </w:t>
      </w:r>
      <w:r w:rsidR="00F86ED1">
        <w:rPr>
          <w:rFonts w:cs="Arial"/>
          <w:bCs/>
          <w:szCs w:val="17"/>
        </w:rPr>
        <w:t xml:space="preserve">middelen wordt gedekt </w:t>
      </w:r>
    </w:p>
    <w:p w14:paraId="5AB9B40E" w14:textId="02E07397" w:rsidR="00DE6D6E" w:rsidRPr="005804A9" w:rsidRDefault="00DE6D6E" w:rsidP="007D5F7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>
        <w:rPr>
          <w:rFonts w:cs="Arial"/>
          <w:bCs/>
          <w:szCs w:val="17"/>
        </w:rPr>
        <w:t xml:space="preserve">Het onzeker is </w:t>
      </w:r>
      <w:r w:rsidR="007C1702">
        <w:rPr>
          <w:rFonts w:cs="Arial"/>
          <w:bCs/>
          <w:szCs w:val="17"/>
        </w:rPr>
        <w:t xml:space="preserve">hoelang </w:t>
      </w:r>
      <w:r w:rsidR="00403F03">
        <w:rPr>
          <w:rFonts w:cs="Arial"/>
          <w:bCs/>
          <w:szCs w:val="17"/>
        </w:rPr>
        <w:t>het</w:t>
      </w:r>
      <w:r w:rsidR="007C1702">
        <w:rPr>
          <w:rFonts w:cs="Arial"/>
          <w:bCs/>
          <w:szCs w:val="17"/>
        </w:rPr>
        <w:t xml:space="preserve"> </w:t>
      </w:r>
      <w:proofErr w:type="spellStart"/>
      <w:r w:rsidR="007C1702">
        <w:rPr>
          <w:rFonts w:cs="Arial"/>
          <w:bCs/>
          <w:szCs w:val="17"/>
        </w:rPr>
        <w:t>transitiebuffer</w:t>
      </w:r>
      <w:proofErr w:type="spellEnd"/>
      <w:r w:rsidR="007C1702">
        <w:rPr>
          <w:rFonts w:cs="Arial"/>
          <w:bCs/>
          <w:szCs w:val="17"/>
        </w:rPr>
        <w:t xml:space="preserve"> </w:t>
      </w:r>
      <w:r w:rsidR="00403F03">
        <w:rPr>
          <w:rFonts w:cs="Arial"/>
          <w:bCs/>
          <w:szCs w:val="17"/>
        </w:rPr>
        <w:t xml:space="preserve">Sociaal Domein </w:t>
      </w:r>
      <w:r w:rsidR="007C1702">
        <w:rPr>
          <w:rFonts w:cs="Arial"/>
          <w:bCs/>
          <w:szCs w:val="17"/>
        </w:rPr>
        <w:t>toereikend is</w:t>
      </w:r>
      <w:r w:rsidR="00403F03">
        <w:rPr>
          <w:rFonts w:cs="Arial"/>
          <w:bCs/>
          <w:szCs w:val="17"/>
        </w:rPr>
        <w:t xml:space="preserve"> om de tekorten op het Sociaal Domein</w:t>
      </w:r>
      <w:bookmarkStart w:id="0" w:name="_GoBack"/>
      <w:bookmarkEnd w:id="0"/>
      <w:r w:rsidR="00403F03">
        <w:rPr>
          <w:rFonts w:cs="Arial"/>
          <w:bCs/>
          <w:szCs w:val="17"/>
        </w:rPr>
        <w:t xml:space="preserve"> te dekken </w:t>
      </w:r>
    </w:p>
    <w:p w14:paraId="77BF1EDA" w14:textId="1B3F7DA3" w:rsidR="005804A9" w:rsidRPr="00724641" w:rsidRDefault="005804A9" w:rsidP="007D5F7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>
        <w:rPr>
          <w:rFonts w:cs="Arial"/>
          <w:bCs/>
          <w:szCs w:val="17"/>
        </w:rPr>
        <w:t xml:space="preserve">Het onzeker is </w:t>
      </w:r>
      <w:r w:rsidR="00F5719F">
        <w:rPr>
          <w:rFonts w:cs="Arial"/>
          <w:bCs/>
          <w:szCs w:val="17"/>
        </w:rPr>
        <w:t xml:space="preserve">in hoeverre na twee jaar </w:t>
      </w:r>
      <w:r w:rsidR="00762EBD">
        <w:rPr>
          <w:rFonts w:cs="Arial"/>
          <w:bCs/>
          <w:szCs w:val="17"/>
        </w:rPr>
        <w:t xml:space="preserve">daadwerkelijk </w:t>
      </w:r>
      <w:r w:rsidR="00C01778">
        <w:rPr>
          <w:rFonts w:cs="Arial"/>
          <w:bCs/>
          <w:szCs w:val="17"/>
        </w:rPr>
        <w:t>tekorten kunnen worden opgevangen</w:t>
      </w:r>
      <w:r w:rsidR="00A24169">
        <w:rPr>
          <w:rFonts w:cs="Arial"/>
          <w:bCs/>
          <w:szCs w:val="17"/>
        </w:rPr>
        <w:t xml:space="preserve"> </w:t>
      </w:r>
      <w:r w:rsidR="00E96E1D">
        <w:rPr>
          <w:rFonts w:cs="Arial"/>
          <w:bCs/>
          <w:szCs w:val="17"/>
        </w:rPr>
        <w:t>‘</w:t>
      </w:r>
      <w:r w:rsidR="00A24169">
        <w:rPr>
          <w:rFonts w:cs="Arial"/>
          <w:bCs/>
          <w:szCs w:val="17"/>
        </w:rPr>
        <w:t>door geringere kosten</w:t>
      </w:r>
      <w:r w:rsidR="00384A39">
        <w:rPr>
          <w:rFonts w:cs="Arial"/>
          <w:bCs/>
          <w:szCs w:val="17"/>
        </w:rPr>
        <w:t xml:space="preserve"> </w:t>
      </w:r>
      <w:r w:rsidR="00E96E1D">
        <w:rPr>
          <w:rFonts w:cs="Arial"/>
          <w:bCs/>
          <w:szCs w:val="17"/>
        </w:rPr>
        <w:t>voor dezelfde resultaten’</w:t>
      </w:r>
      <w:r w:rsidR="002A5BFF">
        <w:rPr>
          <w:rFonts w:cs="Arial"/>
          <w:bCs/>
          <w:szCs w:val="17"/>
        </w:rPr>
        <w:t>. Het zou wel eens langer dan twee jaar kunnen duren voordat het maatschappelijke rendement van de beleidswijzingen en het daarop volgende financieel rendement zichtbaar wordt</w:t>
      </w:r>
    </w:p>
    <w:p w14:paraId="40009355" w14:textId="5ACAA2D4" w:rsidR="00724641" w:rsidRPr="00F86ED1" w:rsidRDefault="00724641" w:rsidP="007D5F7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>
        <w:rPr>
          <w:rFonts w:cs="Arial"/>
          <w:bCs/>
          <w:szCs w:val="17"/>
        </w:rPr>
        <w:t xml:space="preserve">De integrale afweging na twee jaar ook kan betekenen dat de dienstverlening </w:t>
      </w:r>
      <w:r w:rsidR="00C3017D">
        <w:rPr>
          <w:rFonts w:cs="Arial"/>
          <w:bCs/>
          <w:szCs w:val="17"/>
        </w:rPr>
        <w:t>van de Gemeente Tilburg op het Sociaal Domein wordt ver</w:t>
      </w:r>
      <w:r w:rsidR="00394B1D">
        <w:rPr>
          <w:rFonts w:cs="Arial"/>
          <w:bCs/>
          <w:szCs w:val="17"/>
        </w:rPr>
        <w:t>soberd</w:t>
      </w:r>
    </w:p>
    <w:p w14:paraId="7C069C0E" w14:textId="4AFD7832" w:rsidR="00371177" w:rsidRPr="00371177" w:rsidRDefault="00CB5202" w:rsidP="0037117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>
        <w:rPr>
          <w:rFonts w:cs="Arial"/>
          <w:bCs/>
          <w:szCs w:val="17"/>
        </w:rPr>
        <w:t>D</w:t>
      </w:r>
      <w:r w:rsidR="00384A39">
        <w:rPr>
          <w:rFonts w:cs="Arial"/>
          <w:bCs/>
          <w:szCs w:val="17"/>
        </w:rPr>
        <w:t xml:space="preserve">it alles </w:t>
      </w:r>
      <w:r w:rsidR="005C5A43">
        <w:rPr>
          <w:rFonts w:cs="Arial"/>
          <w:bCs/>
          <w:szCs w:val="17"/>
        </w:rPr>
        <w:t xml:space="preserve">daarmee </w:t>
      </w:r>
      <w:r>
        <w:rPr>
          <w:rFonts w:cs="Arial"/>
          <w:bCs/>
          <w:szCs w:val="17"/>
        </w:rPr>
        <w:t xml:space="preserve">geen garantie biedt dat de </w:t>
      </w:r>
      <w:r w:rsidR="00E71882">
        <w:rPr>
          <w:rFonts w:cs="Arial"/>
          <w:bCs/>
          <w:szCs w:val="17"/>
        </w:rPr>
        <w:t xml:space="preserve">maatschappelijke opgave </w:t>
      </w:r>
      <w:r>
        <w:rPr>
          <w:rFonts w:cs="Arial"/>
          <w:bCs/>
          <w:szCs w:val="17"/>
        </w:rPr>
        <w:t xml:space="preserve">van de Gemeente Tilburg op het Sociaal Domein </w:t>
      </w:r>
      <w:r w:rsidR="005C5A43">
        <w:rPr>
          <w:rFonts w:cs="Arial"/>
          <w:bCs/>
          <w:szCs w:val="17"/>
        </w:rPr>
        <w:t xml:space="preserve">na </w:t>
      </w:r>
      <w:r w:rsidR="00AE11DF">
        <w:rPr>
          <w:rFonts w:cs="Arial"/>
          <w:bCs/>
          <w:szCs w:val="17"/>
        </w:rPr>
        <w:t>2020</w:t>
      </w:r>
      <w:r w:rsidR="005C5A43">
        <w:rPr>
          <w:rFonts w:cs="Arial"/>
          <w:bCs/>
          <w:szCs w:val="17"/>
        </w:rPr>
        <w:t xml:space="preserve"> </w:t>
      </w:r>
      <w:r w:rsidR="00371177">
        <w:rPr>
          <w:rFonts w:cs="Arial"/>
          <w:bCs/>
          <w:szCs w:val="17"/>
        </w:rPr>
        <w:t>bereikt wordt</w:t>
      </w:r>
    </w:p>
    <w:p w14:paraId="0834F2F0" w14:textId="08880FF9" w:rsidR="005C5A43" w:rsidRPr="005C5A43" w:rsidRDefault="005C5A43" w:rsidP="005C5A4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  <w:r>
        <w:rPr>
          <w:rFonts w:cs="Arial"/>
          <w:bCs/>
          <w:szCs w:val="17"/>
        </w:rPr>
        <w:t xml:space="preserve">Het </w:t>
      </w:r>
      <w:r w:rsidR="00484A59">
        <w:rPr>
          <w:rFonts w:cs="Arial"/>
          <w:bCs/>
          <w:szCs w:val="17"/>
        </w:rPr>
        <w:t xml:space="preserve">verstandig is om het </w:t>
      </w:r>
      <w:proofErr w:type="spellStart"/>
      <w:r w:rsidR="00484A59">
        <w:rPr>
          <w:rFonts w:cs="Arial"/>
          <w:bCs/>
          <w:szCs w:val="17"/>
        </w:rPr>
        <w:t>transitiebuffer</w:t>
      </w:r>
      <w:proofErr w:type="spellEnd"/>
      <w:r w:rsidR="00484A59">
        <w:rPr>
          <w:rFonts w:cs="Arial"/>
          <w:bCs/>
          <w:szCs w:val="17"/>
        </w:rPr>
        <w:t xml:space="preserve"> Sociaal Domein te verhogen </w:t>
      </w:r>
      <w:r w:rsidR="00DB533B">
        <w:rPr>
          <w:rFonts w:cs="Arial"/>
          <w:bCs/>
          <w:szCs w:val="17"/>
        </w:rPr>
        <w:t xml:space="preserve">zodat gegarandeerd kan worden dat de </w:t>
      </w:r>
      <w:r w:rsidR="00371177">
        <w:rPr>
          <w:rFonts w:cs="Arial"/>
          <w:bCs/>
          <w:szCs w:val="17"/>
        </w:rPr>
        <w:t xml:space="preserve">maatschappelijke opgave </w:t>
      </w:r>
      <w:r w:rsidR="00DB533B">
        <w:rPr>
          <w:rFonts w:cs="Arial"/>
          <w:bCs/>
          <w:szCs w:val="17"/>
        </w:rPr>
        <w:t xml:space="preserve">van de Gemeente Tilburg </w:t>
      </w:r>
      <w:r w:rsidR="001F1F57">
        <w:rPr>
          <w:rFonts w:cs="Arial"/>
          <w:bCs/>
          <w:szCs w:val="17"/>
        </w:rPr>
        <w:t xml:space="preserve">op het Sociaal Domein </w:t>
      </w:r>
      <w:r w:rsidR="00371177">
        <w:rPr>
          <w:rFonts w:cs="Arial"/>
          <w:bCs/>
          <w:szCs w:val="17"/>
        </w:rPr>
        <w:t>ook na 2020 bereikt wordt</w:t>
      </w:r>
    </w:p>
    <w:p w14:paraId="56D2CD6E" w14:textId="77777777" w:rsidR="0007198E" w:rsidRPr="007D5F7B" w:rsidRDefault="0007198E" w:rsidP="00371177">
      <w:pPr>
        <w:pStyle w:val="Lijstalinea"/>
        <w:autoSpaceDE w:val="0"/>
        <w:autoSpaceDN w:val="0"/>
        <w:adjustRightInd w:val="0"/>
        <w:spacing w:line="240" w:lineRule="auto"/>
        <w:rPr>
          <w:rFonts w:cs="Arial"/>
          <w:b/>
          <w:bCs/>
          <w:szCs w:val="17"/>
        </w:rPr>
      </w:pPr>
    </w:p>
    <w:p w14:paraId="0C8B4A2C" w14:textId="77777777" w:rsidR="0023177D" w:rsidRDefault="0023177D" w:rsidP="0023177D">
      <w:pPr>
        <w:autoSpaceDE w:val="0"/>
        <w:autoSpaceDN w:val="0"/>
        <w:adjustRightInd w:val="0"/>
        <w:spacing w:line="240" w:lineRule="auto"/>
        <w:rPr>
          <w:rFonts w:cs="Arial"/>
          <w:bCs/>
          <w:i/>
          <w:szCs w:val="17"/>
        </w:rPr>
      </w:pPr>
      <w:r>
        <w:rPr>
          <w:rFonts w:cs="Arial"/>
          <w:b/>
          <w:bCs/>
          <w:szCs w:val="17"/>
        </w:rPr>
        <w:t>Draagt het college op</w:t>
      </w:r>
    </w:p>
    <w:p w14:paraId="64026F7A" w14:textId="01434564" w:rsidR="00A65315" w:rsidRDefault="00221F2C" w:rsidP="0023177D">
      <w:pPr>
        <w:rPr>
          <w:rFonts w:cs="Arial"/>
          <w:bCs/>
          <w:szCs w:val="17"/>
        </w:rPr>
      </w:pPr>
      <w:r>
        <w:rPr>
          <w:rFonts w:cs="Arial"/>
          <w:bCs/>
          <w:szCs w:val="17"/>
        </w:rPr>
        <w:t>*</w:t>
      </w:r>
      <w:r w:rsidR="00AD7DD5">
        <w:rPr>
          <w:rFonts w:cs="Arial"/>
          <w:bCs/>
          <w:szCs w:val="17"/>
        </w:rPr>
        <w:t xml:space="preserve">Te </w:t>
      </w:r>
      <w:r w:rsidR="00691097" w:rsidRPr="00691097">
        <w:rPr>
          <w:rFonts w:cs="Arial"/>
          <w:bCs/>
          <w:szCs w:val="17"/>
        </w:rPr>
        <w:t xml:space="preserve">zorgen voor </w:t>
      </w:r>
      <w:r w:rsidR="0086350C">
        <w:rPr>
          <w:rFonts w:cs="Arial"/>
          <w:bCs/>
          <w:szCs w:val="17"/>
        </w:rPr>
        <w:t>verhoging</w:t>
      </w:r>
      <w:r w:rsidR="00691097" w:rsidRPr="00691097">
        <w:rPr>
          <w:rFonts w:cs="Arial"/>
          <w:bCs/>
          <w:szCs w:val="17"/>
        </w:rPr>
        <w:t xml:space="preserve"> van</w:t>
      </w:r>
      <w:r w:rsidR="0086350C">
        <w:rPr>
          <w:rFonts w:cs="Arial"/>
          <w:bCs/>
          <w:szCs w:val="17"/>
        </w:rPr>
        <w:t xml:space="preserve"> het</w:t>
      </w:r>
      <w:r w:rsidR="00691097" w:rsidRPr="00691097">
        <w:rPr>
          <w:rFonts w:cs="Arial"/>
          <w:bCs/>
          <w:szCs w:val="17"/>
        </w:rPr>
        <w:t xml:space="preserve"> </w:t>
      </w:r>
      <w:proofErr w:type="spellStart"/>
      <w:r w:rsidR="00691097" w:rsidRPr="00691097">
        <w:rPr>
          <w:rFonts w:cs="Arial"/>
          <w:bCs/>
          <w:szCs w:val="17"/>
        </w:rPr>
        <w:t>transitiebuffer</w:t>
      </w:r>
      <w:proofErr w:type="spellEnd"/>
      <w:r w:rsidR="00691097" w:rsidRPr="00691097">
        <w:rPr>
          <w:rFonts w:cs="Arial"/>
          <w:bCs/>
          <w:szCs w:val="17"/>
        </w:rPr>
        <w:t xml:space="preserve"> Sociaal Domein tot</w:t>
      </w:r>
      <w:r w:rsidR="00C31F17">
        <w:rPr>
          <w:rFonts w:cs="Arial"/>
          <w:bCs/>
          <w:szCs w:val="17"/>
        </w:rPr>
        <w:t xml:space="preserve"> €</w:t>
      </w:r>
      <w:r w:rsidR="00691097" w:rsidRPr="00691097">
        <w:rPr>
          <w:rFonts w:cs="Arial"/>
          <w:bCs/>
          <w:szCs w:val="17"/>
        </w:rPr>
        <w:t xml:space="preserve"> 34 mln voor 4 jaar</w:t>
      </w:r>
      <w:r w:rsidR="002C3A70">
        <w:rPr>
          <w:rFonts w:cs="Arial"/>
          <w:bCs/>
          <w:szCs w:val="17"/>
        </w:rPr>
        <w:t xml:space="preserve"> (2019</w:t>
      </w:r>
      <w:r w:rsidR="00E23014">
        <w:rPr>
          <w:rFonts w:cs="Arial"/>
          <w:bCs/>
          <w:szCs w:val="17"/>
        </w:rPr>
        <w:t xml:space="preserve"> tm 2022)</w:t>
      </w:r>
      <w:r w:rsidR="00BB7C5E">
        <w:rPr>
          <w:rFonts w:cs="Arial"/>
          <w:bCs/>
          <w:szCs w:val="17"/>
        </w:rPr>
        <w:t xml:space="preserve"> </w:t>
      </w:r>
      <w:r>
        <w:rPr>
          <w:rFonts w:cs="Arial"/>
          <w:bCs/>
          <w:szCs w:val="17"/>
        </w:rPr>
        <w:t xml:space="preserve">om daarmee </w:t>
      </w:r>
      <w:r w:rsidR="001F1F57">
        <w:rPr>
          <w:rFonts w:cs="Arial"/>
          <w:bCs/>
          <w:szCs w:val="17"/>
        </w:rPr>
        <w:t>te garanderen</w:t>
      </w:r>
      <w:r>
        <w:rPr>
          <w:rFonts w:cs="Arial"/>
          <w:bCs/>
          <w:szCs w:val="17"/>
        </w:rPr>
        <w:t xml:space="preserve"> </w:t>
      </w:r>
      <w:r w:rsidR="00BB4363">
        <w:rPr>
          <w:rFonts w:cs="Arial"/>
          <w:bCs/>
          <w:szCs w:val="17"/>
        </w:rPr>
        <w:t>dat</w:t>
      </w:r>
      <w:r>
        <w:rPr>
          <w:rFonts w:cs="Arial"/>
          <w:bCs/>
          <w:szCs w:val="17"/>
        </w:rPr>
        <w:t xml:space="preserve"> de </w:t>
      </w:r>
      <w:r w:rsidR="00BB4363">
        <w:rPr>
          <w:rFonts w:cs="Arial"/>
          <w:bCs/>
          <w:szCs w:val="17"/>
        </w:rPr>
        <w:t xml:space="preserve">maatschappelijke opgave van de </w:t>
      </w:r>
      <w:r>
        <w:rPr>
          <w:rFonts w:cs="Arial"/>
          <w:bCs/>
          <w:szCs w:val="17"/>
        </w:rPr>
        <w:t>Gemeente Tilburg</w:t>
      </w:r>
      <w:r w:rsidR="00CB6640">
        <w:rPr>
          <w:rFonts w:cs="Arial"/>
          <w:bCs/>
          <w:szCs w:val="17"/>
        </w:rPr>
        <w:t xml:space="preserve"> ook na 2020</w:t>
      </w:r>
      <w:r>
        <w:rPr>
          <w:rFonts w:cs="Arial"/>
          <w:bCs/>
          <w:szCs w:val="17"/>
        </w:rPr>
        <w:t xml:space="preserve"> </w:t>
      </w:r>
      <w:r w:rsidR="00BB4363">
        <w:rPr>
          <w:rFonts w:cs="Arial"/>
          <w:bCs/>
          <w:szCs w:val="17"/>
        </w:rPr>
        <w:t>bereikt wordt</w:t>
      </w:r>
    </w:p>
    <w:p w14:paraId="56A928AA" w14:textId="6C2A1CAE" w:rsidR="0023177D" w:rsidRPr="005E3A34" w:rsidRDefault="00A65315" w:rsidP="0023177D">
      <w:pPr>
        <w:rPr>
          <w:rFonts w:cs="Arial"/>
          <w:bCs/>
          <w:szCs w:val="17"/>
        </w:rPr>
      </w:pPr>
      <w:r>
        <w:rPr>
          <w:rFonts w:cs="Arial"/>
          <w:bCs/>
          <w:szCs w:val="17"/>
        </w:rPr>
        <w:t>*</w:t>
      </w:r>
      <w:r w:rsidR="0070369F">
        <w:rPr>
          <w:rFonts w:cs="Arial"/>
          <w:bCs/>
          <w:szCs w:val="17"/>
        </w:rPr>
        <w:t xml:space="preserve"> </w:t>
      </w:r>
      <w:r>
        <w:rPr>
          <w:rFonts w:cs="Arial"/>
          <w:bCs/>
          <w:szCs w:val="17"/>
        </w:rPr>
        <w:t>Dit</w:t>
      </w:r>
      <w:r w:rsidR="0070369F">
        <w:rPr>
          <w:rFonts w:cs="Arial"/>
          <w:bCs/>
          <w:szCs w:val="17"/>
        </w:rPr>
        <w:t xml:space="preserve"> te financieren </w:t>
      </w:r>
      <w:r w:rsidR="00691097" w:rsidRPr="00691097">
        <w:rPr>
          <w:rFonts w:cs="Arial"/>
          <w:bCs/>
          <w:szCs w:val="17"/>
        </w:rPr>
        <w:t>door verhoging van de OZB per</w:t>
      </w:r>
      <w:r w:rsidR="0070369F">
        <w:rPr>
          <w:rFonts w:cs="Arial"/>
          <w:bCs/>
          <w:szCs w:val="17"/>
        </w:rPr>
        <w:t xml:space="preserve"> 1 januari</w:t>
      </w:r>
      <w:r w:rsidR="00691097" w:rsidRPr="00691097">
        <w:rPr>
          <w:rFonts w:cs="Arial"/>
          <w:bCs/>
          <w:szCs w:val="17"/>
        </w:rPr>
        <w:t xml:space="preserve"> 2019</w:t>
      </w:r>
      <w:r w:rsidR="00DB70C4">
        <w:rPr>
          <w:rFonts w:cs="Arial"/>
          <w:bCs/>
          <w:szCs w:val="17"/>
        </w:rPr>
        <w:t>. Hierbij</w:t>
      </w:r>
      <w:r w:rsidR="00691097" w:rsidRPr="00691097">
        <w:rPr>
          <w:rFonts w:cs="Arial"/>
          <w:bCs/>
          <w:szCs w:val="17"/>
        </w:rPr>
        <w:t xml:space="preserve"> het trap-op-trap-af principe</w:t>
      </w:r>
      <w:r w:rsidR="00E74CC3">
        <w:rPr>
          <w:rFonts w:cs="Arial"/>
          <w:bCs/>
          <w:szCs w:val="17"/>
        </w:rPr>
        <w:t xml:space="preserve"> hanteren: </w:t>
      </w:r>
      <w:r w:rsidR="00691097" w:rsidRPr="00691097">
        <w:rPr>
          <w:rFonts w:cs="Arial"/>
          <w:bCs/>
          <w:szCs w:val="17"/>
        </w:rPr>
        <w:t>Wat na 4 jaar nog over is</w:t>
      </w:r>
      <w:r w:rsidR="00437F6B">
        <w:rPr>
          <w:rFonts w:cs="Arial"/>
          <w:bCs/>
          <w:szCs w:val="17"/>
        </w:rPr>
        <w:t xml:space="preserve"> e</w:t>
      </w:r>
      <w:r w:rsidR="00F817B7">
        <w:rPr>
          <w:rFonts w:cs="Arial"/>
          <w:bCs/>
          <w:szCs w:val="17"/>
        </w:rPr>
        <w:t>n niet meer nodig</w:t>
      </w:r>
      <w:r w:rsidR="00691097" w:rsidRPr="00691097">
        <w:rPr>
          <w:rFonts w:cs="Arial"/>
          <w:bCs/>
          <w:szCs w:val="17"/>
        </w:rPr>
        <w:t>, wordt via verlaging OZB weer teruggegeven aan de burger.</w:t>
      </w:r>
    </w:p>
    <w:p w14:paraId="3289E1D1" w14:textId="77777777" w:rsidR="0023177D" w:rsidRPr="004A1350" w:rsidRDefault="0023177D" w:rsidP="0023177D">
      <w:pPr>
        <w:autoSpaceDE w:val="0"/>
        <w:autoSpaceDN w:val="0"/>
        <w:adjustRightInd w:val="0"/>
        <w:spacing w:line="240" w:lineRule="auto"/>
        <w:rPr>
          <w:rFonts w:cs="Arial"/>
          <w:bCs/>
          <w:szCs w:val="17"/>
        </w:rPr>
      </w:pPr>
      <w:r w:rsidRPr="004A1350">
        <w:rPr>
          <w:rFonts w:cs="Arial"/>
          <w:bCs/>
          <w:szCs w:val="17"/>
        </w:rPr>
        <w:t>En gaat over tot de orde van de dag</w:t>
      </w:r>
      <w:r>
        <w:rPr>
          <w:rFonts w:cs="Arial"/>
          <w:bCs/>
          <w:szCs w:val="17"/>
        </w:rPr>
        <w:t xml:space="preserve">. </w:t>
      </w:r>
    </w:p>
    <w:p w14:paraId="6EA8E384" w14:textId="77777777" w:rsidR="0023177D" w:rsidRDefault="0023177D" w:rsidP="0023177D">
      <w:pPr>
        <w:rPr>
          <w:rFonts w:cs="Arial"/>
          <w:b/>
          <w:iCs/>
          <w:szCs w:val="17"/>
        </w:rPr>
      </w:pPr>
      <w:r w:rsidRPr="002B10C5">
        <w:rPr>
          <w:rFonts w:cs="Arial"/>
          <w:b/>
          <w:iCs/>
          <w:szCs w:val="17"/>
        </w:rPr>
        <w:t xml:space="preserve"> </w:t>
      </w:r>
      <w:r>
        <w:rPr>
          <w:rFonts w:cs="Arial"/>
          <w:b/>
          <w:iCs/>
          <w:szCs w:val="17"/>
        </w:rPr>
        <w:t xml:space="preserve">Namens </w:t>
      </w:r>
    </w:p>
    <w:p w14:paraId="602D41ED" w14:textId="77777777" w:rsidR="0023177D" w:rsidRPr="00AF2E38" w:rsidRDefault="00EA2B62" w:rsidP="0023177D">
      <w:r>
        <w:rPr>
          <w:rStyle w:val="Stijl15"/>
        </w:rPr>
        <w:t>Henri Mandemaker</w:t>
      </w:r>
      <w:r w:rsidR="00AF2E38">
        <w:rPr>
          <w:rStyle w:val="Stijl15"/>
        </w:rPr>
        <w:t>, raadslid SP</w:t>
      </w:r>
    </w:p>
    <w:p w14:paraId="43470E6B" w14:textId="77777777" w:rsidR="00F91A8A" w:rsidRPr="00BA1B56" w:rsidRDefault="00F91A8A" w:rsidP="00BA1B56"/>
    <w:sectPr w:rsidR="00F91A8A" w:rsidRPr="00BA1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DDEDD" w14:textId="77777777" w:rsidR="008C58D1" w:rsidRDefault="008C58D1" w:rsidP="00F91A8A">
      <w:pPr>
        <w:spacing w:line="240" w:lineRule="auto"/>
      </w:pPr>
      <w:r>
        <w:separator/>
      </w:r>
    </w:p>
  </w:endnote>
  <w:endnote w:type="continuationSeparator" w:id="0">
    <w:p w14:paraId="1DB4E13B" w14:textId="77777777" w:rsidR="008C58D1" w:rsidRDefault="008C58D1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3986" w14:textId="77777777" w:rsidR="00F91A8A" w:rsidRDefault="00F91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0F6D1" w14:textId="77777777" w:rsidR="00F91A8A" w:rsidRDefault="00F91A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5975" w14:textId="77777777"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34ABE" w14:textId="77777777" w:rsidR="008C58D1" w:rsidRDefault="008C58D1" w:rsidP="00F91A8A">
      <w:pPr>
        <w:spacing w:line="240" w:lineRule="auto"/>
      </w:pPr>
      <w:r>
        <w:separator/>
      </w:r>
    </w:p>
  </w:footnote>
  <w:footnote w:type="continuationSeparator" w:id="0">
    <w:p w14:paraId="1BAF851A" w14:textId="77777777" w:rsidR="008C58D1" w:rsidRDefault="008C58D1" w:rsidP="00F9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86CDF" w14:textId="77777777" w:rsidR="00F91A8A" w:rsidRDefault="00F91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3E0E0" w14:textId="77777777" w:rsidR="00F91A8A" w:rsidRDefault="00F91A8A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82EF4" w14:textId="77777777" w:rsidR="00F91A8A" w:rsidRDefault="00F91A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A563A"/>
    <w:multiLevelType w:val="hybridMultilevel"/>
    <w:tmpl w:val="499E999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77D"/>
    <w:rsid w:val="00030407"/>
    <w:rsid w:val="000374AD"/>
    <w:rsid w:val="00042F7D"/>
    <w:rsid w:val="0007198E"/>
    <w:rsid w:val="00082301"/>
    <w:rsid w:val="000B6688"/>
    <w:rsid w:val="000E27D1"/>
    <w:rsid w:val="00114295"/>
    <w:rsid w:val="00144F73"/>
    <w:rsid w:val="00183BFF"/>
    <w:rsid w:val="00186254"/>
    <w:rsid w:val="001F1F57"/>
    <w:rsid w:val="00221F2C"/>
    <w:rsid w:val="0023177D"/>
    <w:rsid w:val="00294CC4"/>
    <w:rsid w:val="002A5BFF"/>
    <w:rsid w:val="002C3A70"/>
    <w:rsid w:val="00371177"/>
    <w:rsid w:val="00384A39"/>
    <w:rsid w:val="00394B1D"/>
    <w:rsid w:val="003B7DE5"/>
    <w:rsid w:val="00403F03"/>
    <w:rsid w:val="00414B46"/>
    <w:rsid w:val="00437F6B"/>
    <w:rsid w:val="00450D3C"/>
    <w:rsid w:val="00484A59"/>
    <w:rsid w:val="004F734B"/>
    <w:rsid w:val="00531D58"/>
    <w:rsid w:val="005355A5"/>
    <w:rsid w:val="00556CBB"/>
    <w:rsid w:val="005804A9"/>
    <w:rsid w:val="005C5A43"/>
    <w:rsid w:val="0063599E"/>
    <w:rsid w:val="00691097"/>
    <w:rsid w:val="006934DF"/>
    <w:rsid w:val="006A448A"/>
    <w:rsid w:val="0070369F"/>
    <w:rsid w:val="00704E6F"/>
    <w:rsid w:val="00724641"/>
    <w:rsid w:val="00747D8B"/>
    <w:rsid w:val="00762EBD"/>
    <w:rsid w:val="007C1702"/>
    <w:rsid w:val="007D034A"/>
    <w:rsid w:val="007D5F7B"/>
    <w:rsid w:val="0086350C"/>
    <w:rsid w:val="008C58D1"/>
    <w:rsid w:val="0093659E"/>
    <w:rsid w:val="009F4829"/>
    <w:rsid w:val="00A24169"/>
    <w:rsid w:val="00A65315"/>
    <w:rsid w:val="00A9425F"/>
    <w:rsid w:val="00AD7DD5"/>
    <w:rsid w:val="00AE11DF"/>
    <w:rsid w:val="00AF2E38"/>
    <w:rsid w:val="00B11744"/>
    <w:rsid w:val="00B17498"/>
    <w:rsid w:val="00B92C99"/>
    <w:rsid w:val="00BA1B56"/>
    <w:rsid w:val="00BA5193"/>
    <w:rsid w:val="00BB4363"/>
    <w:rsid w:val="00BB7C5E"/>
    <w:rsid w:val="00BD5F91"/>
    <w:rsid w:val="00C01778"/>
    <w:rsid w:val="00C3017D"/>
    <w:rsid w:val="00C31F17"/>
    <w:rsid w:val="00C4694D"/>
    <w:rsid w:val="00C74939"/>
    <w:rsid w:val="00C834E9"/>
    <w:rsid w:val="00CB5202"/>
    <w:rsid w:val="00CB6640"/>
    <w:rsid w:val="00D54FAF"/>
    <w:rsid w:val="00D85774"/>
    <w:rsid w:val="00DB533B"/>
    <w:rsid w:val="00DB70C4"/>
    <w:rsid w:val="00DD7B66"/>
    <w:rsid w:val="00DE6D6E"/>
    <w:rsid w:val="00E23014"/>
    <w:rsid w:val="00E71882"/>
    <w:rsid w:val="00E74CC3"/>
    <w:rsid w:val="00E827E3"/>
    <w:rsid w:val="00E96E1D"/>
    <w:rsid w:val="00EA2B62"/>
    <w:rsid w:val="00EF321D"/>
    <w:rsid w:val="00F049F0"/>
    <w:rsid w:val="00F5719F"/>
    <w:rsid w:val="00F663C2"/>
    <w:rsid w:val="00F817B7"/>
    <w:rsid w:val="00F86ED1"/>
    <w:rsid w:val="00F91A8A"/>
    <w:rsid w:val="00FF690F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4857"/>
  <w15:docId w15:val="{CBC26EED-CB40-8743-BA30-73D8D2BA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177D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91A8A"/>
    <w:pPr>
      <w:keepNext/>
      <w:keepLines/>
      <w:spacing w:after="240" w:line="240" w:lineRule="atLeast"/>
      <w:outlineLvl w:val="0"/>
    </w:pPr>
    <w:rPr>
      <w:rFonts w:eastAsiaTheme="majorEastAsia" w:cstheme="majorBidi"/>
      <w:b/>
      <w:bCs/>
      <w:sz w:val="30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 w:line="240" w:lineRule="atLeast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spacing w:after="0" w:line="240" w:lineRule="atLeast"/>
      <w:outlineLvl w:val="2"/>
    </w:pPr>
    <w:rPr>
      <w:rFonts w:eastAsiaTheme="majorEastAsia" w:cstheme="majorBidi"/>
      <w:bCs/>
      <w:i/>
      <w:sz w:val="20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spacing w:after="0" w:line="240" w:lineRule="atLeast"/>
      <w:outlineLvl w:val="3"/>
    </w:pPr>
    <w:rPr>
      <w:rFonts w:eastAsiaTheme="majorEastAsia" w:cstheme="majorBidi"/>
      <w:b/>
      <w:bCs/>
      <w:iCs/>
      <w:sz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  <w:spacing w:after="0" w:line="240" w:lineRule="atLeast"/>
    </w:pPr>
    <w:rPr>
      <w:rFonts w:eastAsiaTheme="minorHAnsi"/>
      <w:i/>
      <w:sz w:val="16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  <w:spacing w:after="0" w:line="240" w:lineRule="atLeast"/>
    </w:pPr>
    <w:rPr>
      <w:rFonts w:eastAsiaTheme="minorHAnsi"/>
      <w:i/>
      <w:sz w:val="16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23177D"/>
    <w:rPr>
      <w:color w:val="808080"/>
    </w:rPr>
  </w:style>
  <w:style w:type="character" w:customStyle="1" w:styleId="Stijl6">
    <w:name w:val="Stijl6"/>
    <w:basedOn w:val="Standaardalinea-lettertype"/>
    <w:uiPriority w:val="1"/>
    <w:rsid w:val="0023177D"/>
    <w:rPr>
      <w:rFonts w:asciiTheme="minorHAnsi" w:hAnsiTheme="minorHAnsi"/>
      <w:b/>
      <w:sz w:val="24"/>
    </w:rPr>
  </w:style>
  <w:style w:type="character" w:customStyle="1" w:styleId="Stijl7">
    <w:name w:val="Stijl7"/>
    <w:basedOn w:val="Standaardalinea-lettertype"/>
    <w:uiPriority w:val="1"/>
    <w:rsid w:val="0023177D"/>
    <w:rPr>
      <w:rFonts w:asciiTheme="minorHAnsi" w:hAnsiTheme="minorHAnsi"/>
      <w:b/>
      <w:sz w:val="24"/>
    </w:rPr>
  </w:style>
  <w:style w:type="character" w:customStyle="1" w:styleId="Stijl10">
    <w:name w:val="Stijl10"/>
    <w:basedOn w:val="Standaardalinea-lettertype"/>
    <w:uiPriority w:val="1"/>
    <w:rsid w:val="0023177D"/>
    <w:rPr>
      <w:rFonts w:asciiTheme="minorHAnsi" w:hAnsiTheme="minorHAnsi"/>
      <w:sz w:val="24"/>
    </w:rPr>
  </w:style>
  <w:style w:type="character" w:customStyle="1" w:styleId="Stijl13">
    <w:name w:val="Stijl13"/>
    <w:basedOn w:val="Standaardalinea-lettertype"/>
    <w:uiPriority w:val="1"/>
    <w:rsid w:val="0023177D"/>
    <w:rPr>
      <w:rFonts w:asciiTheme="minorHAnsi" w:hAnsiTheme="minorHAnsi"/>
      <w:sz w:val="24"/>
    </w:rPr>
  </w:style>
  <w:style w:type="character" w:customStyle="1" w:styleId="Stijl14">
    <w:name w:val="Stijl14"/>
    <w:basedOn w:val="Standaardalinea-lettertype"/>
    <w:uiPriority w:val="1"/>
    <w:rsid w:val="0023177D"/>
  </w:style>
  <w:style w:type="character" w:customStyle="1" w:styleId="Stijl15">
    <w:name w:val="Stijl15"/>
    <w:basedOn w:val="Standaardalinea-lettertype"/>
    <w:uiPriority w:val="1"/>
    <w:rsid w:val="0023177D"/>
  </w:style>
  <w:style w:type="paragraph" w:styleId="Ballontekst">
    <w:name w:val="Balloon Text"/>
    <w:basedOn w:val="Standaard"/>
    <w:link w:val="BallontekstChar"/>
    <w:uiPriority w:val="99"/>
    <w:semiHidden/>
    <w:unhideWhenUsed/>
    <w:rsid w:val="0023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177D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Stijl1">
    <w:name w:val="Stijl1"/>
    <w:basedOn w:val="Standaardalinea-lettertype"/>
    <w:uiPriority w:val="1"/>
    <w:rsid w:val="00DD7B66"/>
    <w:rPr>
      <w:rFonts w:asciiTheme="minorHAnsi" w:hAnsiTheme="minorHAnsi"/>
      <w:sz w:val="24"/>
    </w:rPr>
  </w:style>
  <w:style w:type="paragraph" w:styleId="Lijstalinea">
    <w:name w:val="List Paragraph"/>
    <w:basedOn w:val="Standaard"/>
    <w:uiPriority w:val="34"/>
    <w:qFormat/>
    <w:rsid w:val="009F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5B6F777E9849CF9DFCC408A8784D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345BB4-E53A-4E53-993D-65D26EF20ADE}"/>
      </w:docPartPr>
      <w:docPartBody>
        <w:p w:rsidR="00EC7D66" w:rsidRDefault="00E672B8" w:rsidP="00E672B8">
          <w:pPr>
            <w:pStyle w:val="D45B6F777E9849CF9DFCC408A8784D1F1"/>
          </w:pPr>
          <w:r w:rsidRPr="00F62A75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 xml:space="preserve">om de datum van de raadsvergadering te kiezen. </w:t>
          </w:r>
        </w:p>
      </w:docPartBody>
    </w:docPart>
    <w:docPart>
      <w:docPartPr>
        <w:name w:val="E36DDA8EF4D44003A9F69F820BCB6F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EEB38E-B511-4D3F-A116-40FB9D1E0254}"/>
      </w:docPartPr>
      <w:docPartBody>
        <w:p w:rsidR="00EC7D66" w:rsidRDefault="00E672B8" w:rsidP="00E672B8">
          <w:pPr>
            <w:pStyle w:val="E36DDA8EF4D44003A9F69F820BCB6F1F1"/>
          </w:pPr>
          <w:r>
            <w:rPr>
              <w:rStyle w:val="Tekstvantijdelijkeaanduiding"/>
            </w:rPr>
            <w:t xml:space="preserve">Type hier de naam van het raadsbesluit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D2D"/>
    <w:rsid w:val="002D1D2D"/>
    <w:rsid w:val="00306548"/>
    <w:rsid w:val="008213CF"/>
    <w:rsid w:val="00BA6C4C"/>
    <w:rsid w:val="00E672B8"/>
    <w:rsid w:val="00E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672B8"/>
    <w:rPr>
      <w:color w:val="808080"/>
    </w:rPr>
  </w:style>
  <w:style w:type="paragraph" w:customStyle="1" w:styleId="2373634B9D88460B8B709D976B51C18F">
    <w:name w:val="2373634B9D88460B8B709D976B51C18F"/>
    <w:rsid w:val="002D1D2D"/>
  </w:style>
  <w:style w:type="paragraph" w:customStyle="1" w:styleId="0A9D707B0E404724AD703A7563F49EDB">
    <w:name w:val="0A9D707B0E404724AD703A7563F49EDB"/>
    <w:rsid w:val="002D1D2D"/>
  </w:style>
  <w:style w:type="paragraph" w:customStyle="1" w:styleId="E9798D7F36E14337B8F2A95C4742FDC0">
    <w:name w:val="E9798D7F36E14337B8F2A95C4742FDC0"/>
    <w:rsid w:val="002D1D2D"/>
  </w:style>
  <w:style w:type="paragraph" w:customStyle="1" w:styleId="25BE17CFAD2D4C499716E3787645D2A0">
    <w:name w:val="25BE17CFAD2D4C499716E3787645D2A0"/>
    <w:rsid w:val="002D1D2D"/>
  </w:style>
  <w:style w:type="paragraph" w:customStyle="1" w:styleId="D3BE8B9427384EADB6153A5E14FC42BB">
    <w:name w:val="D3BE8B9427384EADB6153A5E14FC42BB"/>
    <w:rsid w:val="002D1D2D"/>
  </w:style>
  <w:style w:type="paragraph" w:customStyle="1" w:styleId="955563B7F9AE46CAA062D212C2FE3921">
    <w:name w:val="955563B7F9AE46CAA062D212C2FE3921"/>
    <w:rsid w:val="002D1D2D"/>
  </w:style>
  <w:style w:type="paragraph" w:customStyle="1" w:styleId="2373634B9D88460B8B709D976B51C18F1">
    <w:name w:val="2373634B9D88460B8B709D976B51C18F1"/>
    <w:rsid w:val="00E672B8"/>
  </w:style>
  <w:style w:type="paragraph" w:customStyle="1" w:styleId="0A9D707B0E404724AD703A7563F49EDB1">
    <w:name w:val="0A9D707B0E404724AD703A7563F49EDB1"/>
    <w:rsid w:val="00E672B8"/>
  </w:style>
  <w:style w:type="paragraph" w:customStyle="1" w:styleId="E9798D7F36E14337B8F2A95C4742FDC01">
    <w:name w:val="E9798D7F36E14337B8F2A95C4742FDC01"/>
    <w:rsid w:val="00E672B8"/>
  </w:style>
  <w:style w:type="paragraph" w:customStyle="1" w:styleId="25BE17CFAD2D4C499716E3787645D2A01">
    <w:name w:val="25BE17CFAD2D4C499716E3787645D2A01"/>
    <w:rsid w:val="00E672B8"/>
  </w:style>
  <w:style w:type="paragraph" w:customStyle="1" w:styleId="D3BE8B9427384EADB6153A5E14FC42BB1">
    <w:name w:val="D3BE8B9427384EADB6153A5E14FC42BB1"/>
    <w:rsid w:val="00E672B8"/>
  </w:style>
  <w:style w:type="paragraph" w:customStyle="1" w:styleId="955563B7F9AE46CAA062D212C2FE39211">
    <w:name w:val="955563B7F9AE46CAA062D212C2FE39211"/>
    <w:rsid w:val="00E672B8"/>
  </w:style>
  <w:style w:type="paragraph" w:customStyle="1" w:styleId="D45B6F777E9849CF9DFCC408A8784D1F">
    <w:name w:val="D45B6F777E9849CF9DFCC408A8784D1F"/>
    <w:rsid w:val="00E672B8"/>
  </w:style>
  <w:style w:type="paragraph" w:customStyle="1" w:styleId="E36DDA8EF4D44003A9F69F820BCB6F1F">
    <w:name w:val="E36DDA8EF4D44003A9F69F820BCB6F1F"/>
    <w:rsid w:val="00E672B8"/>
  </w:style>
  <w:style w:type="paragraph" w:customStyle="1" w:styleId="D45B6F777E9849CF9DFCC408A8784D1F1">
    <w:name w:val="D45B6F777E9849CF9DFCC408A8784D1F1"/>
    <w:rsid w:val="00E672B8"/>
  </w:style>
  <w:style w:type="paragraph" w:customStyle="1" w:styleId="E36DDA8EF4D44003A9F69F820BCB6F1F1">
    <w:name w:val="E36DDA8EF4D44003A9F69F820BCB6F1F1"/>
    <w:rsid w:val="00E672B8"/>
  </w:style>
  <w:style w:type="paragraph" w:customStyle="1" w:styleId="2373634B9D88460B8B709D976B51C18F2">
    <w:name w:val="2373634B9D88460B8B709D976B51C18F2"/>
    <w:rsid w:val="00E672B8"/>
  </w:style>
  <w:style w:type="paragraph" w:customStyle="1" w:styleId="0A9D707B0E404724AD703A7563F49EDB2">
    <w:name w:val="0A9D707B0E404724AD703A7563F49EDB2"/>
    <w:rsid w:val="00E672B8"/>
  </w:style>
  <w:style w:type="paragraph" w:customStyle="1" w:styleId="E9798D7F36E14337B8F2A95C4742FDC02">
    <w:name w:val="E9798D7F36E14337B8F2A95C4742FDC02"/>
    <w:rsid w:val="00E672B8"/>
  </w:style>
  <w:style w:type="paragraph" w:customStyle="1" w:styleId="25BE17CFAD2D4C499716E3787645D2A02">
    <w:name w:val="25BE17CFAD2D4C499716E3787645D2A02"/>
    <w:rsid w:val="00E672B8"/>
  </w:style>
  <w:style w:type="paragraph" w:customStyle="1" w:styleId="D3BE8B9427384EADB6153A5E14FC42BB2">
    <w:name w:val="D3BE8B9427384EADB6153A5E14FC42BB2"/>
    <w:rsid w:val="00E672B8"/>
  </w:style>
  <w:style w:type="paragraph" w:customStyle="1" w:styleId="955563B7F9AE46CAA062D212C2FE39212">
    <w:name w:val="955563B7F9AE46CAA062D212C2FE39212"/>
    <w:rsid w:val="00E67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Berkel, Marion van</dc:creator>
  <cp:lastModifiedBy>Henri Mandemaker</cp:lastModifiedBy>
  <cp:revision>70</cp:revision>
  <dcterms:created xsi:type="dcterms:W3CDTF">2018-11-03T20:17:00Z</dcterms:created>
  <dcterms:modified xsi:type="dcterms:W3CDTF">2018-11-03T21:34:00Z</dcterms:modified>
</cp:coreProperties>
</file>